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57E85" w14:textId="3C3C1B6E" w:rsidR="00B376F1" w:rsidRPr="00AF00FE" w:rsidRDefault="00DB461E" w:rsidP="00B376F1">
      <w:pPr>
        <w:ind w:right="0"/>
        <w:jc w:val="left"/>
        <w:rPr>
          <w:rFonts w:cs="Arial"/>
          <w:b/>
          <w:color w:val="auto"/>
          <w:szCs w:val="22"/>
        </w:rPr>
      </w:pPr>
      <w:r>
        <w:rPr>
          <w:rFonts w:cs="Arial"/>
          <w:b/>
          <w:color w:val="auto"/>
          <w:szCs w:val="22"/>
        </w:rPr>
        <w:t>E</w:t>
      </w:r>
      <w:r w:rsidR="00B376F1" w:rsidRPr="00AF00FE">
        <w:rPr>
          <w:rFonts w:cs="Arial"/>
          <w:b/>
          <w:color w:val="auto"/>
          <w:szCs w:val="22"/>
        </w:rPr>
        <w:t>rklärung betreffend Geheimhaltung</w:t>
      </w:r>
      <w:r w:rsidR="00497543" w:rsidRPr="00AF00FE">
        <w:rPr>
          <w:rFonts w:cs="Arial"/>
          <w:b/>
          <w:color w:val="auto"/>
          <w:szCs w:val="22"/>
        </w:rPr>
        <w:t xml:space="preserve">, </w:t>
      </w:r>
      <w:r w:rsidR="00B376F1" w:rsidRPr="00AF00FE">
        <w:rPr>
          <w:rFonts w:cs="Arial"/>
          <w:b/>
          <w:color w:val="auto"/>
          <w:szCs w:val="22"/>
        </w:rPr>
        <w:t xml:space="preserve">Datenschutz </w:t>
      </w:r>
      <w:r w:rsidR="00497543" w:rsidRPr="00AF00FE">
        <w:rPr>
          <w:rFonts w:cs="Arial"/>
          <w:b/>
          <w:color w:val="auto"/>
          <w:szCs w:val="22"/>
        </w:rPr>
        <w:t>und Nutzungsrechte</w:t>
      </w:r>
      <w:r w:rsidR="00582567">
        <w:rPr>
          <w:rFonts w:cs="Arial"/>
          <w:b/>
          <w:color w:val="auto"/>
          <w:szCs w:val="22"/>
        </w:rPr>
        <w:t xml:space="preserve"> / </w:t>
      </w:r>
    </w:p>
    <w:p w14:paraId="1D23A78F" w14:textId="77777777" w:rsidR="00B376F1" w:rsidRPr="00AF00FE" w:rsidRDefault="00B376F1" w:rsidP="00B376F1">
      <w:pPr>
        <w:ind w:right="0"/>
        <w:rPr>
          <w:color w:val="auto"/>
          <w:szCs w:val="22"/>
        </w:rPr>
      </w:pPr>
    </w:p>
    <w:p w14:paraId="7BDFDA5C" w14:textId="5C8F5765" w:rsidR="00B376F1" w:rsidRPr="00AF00FE" w:rsidRDefault="00464848" w:rsidP="00B376F1">
      <w:pPr>
        <w:autoSpaceDE w:val="0"/>
        <w:autoSpaceDN w:val="0"/>
        <w:adjustRightInd w:val="0"/>
        <w:ind w:right="0"/>
        <w:rPr>
          <w:rFonts w:cs="Arial"/>
          <w:b/>
          <w:color w:val="auto"/>
          <w:szCs w:val="22"/>
        </w:rPr>
      </w:pPr>
      <w:r w:rsidRPr="00AF00FE">
        <w:rPr>
          <w:rFonts w:cs="Arial"/>
          <w:b/>
          <w:color w:val="auto"/>
          <w:szCs w:val="22"/>
        </w:rPr>
        <w:t>Non Disclosure Agreement</w:t>
      </w:r>
      <w:r w:rsidR="00E63502" w:rsidRPr="00AF00FE">
        <w:rPr>
          <w:rFonts w:cs="Arial"/>
          <w:b/>
          <w:color w:val="auto"/>
          <w:szCs w:val="22"/>
        </w:rPr>
        <w:t xml:space="preserve"> (</w:t>
      </w:r>
      <w:r w:rsidR="00D91E92">
        <w:rPr>
          <w:rFonts w:cs="Arial"/>
          <w:b/>
          <w:color w:val="auto"/>
          <w:szCs w:val="22"/>
        </w:rPr>
        <w:t>einseitig</w:t>
      </w:r>
      <w:r w:rsidR="00E63502" w:rsidRPr="00AF00FE">
        <w:rPr>
          <w:rFonts w:cs="Arial"/>
          <w:b/>
          <w:color w:val="auto"/>
          <w:szCs w:val="22"/>
        </w:rPr>
        <w:t>)</w:t>
      </w:r>
      <w:r w:rsidR="00113DD3">
        <w:rPr>
          <w:rFonts w:cs="Arial"/>
          <w:b/>
          <w:color w:val="auto"/>
          <w:szCs w:val="22"/>
        </w:rPr>
        <w:t xml:space="preserve"> (Anlage Nr. 05)</w:t>
      </w:r>
    </w:p>
    <w:p w14:paraId="55C8EB37" w14:textId="77777777" w:rsidR="00B376F1" w:rsidRPr="00AF00FE" w:rsidRDefault="00B376F1" w:rsidP="00B376F1">
      <w:pPr>
        <w:autoSpaceDE w:val="0"/>
        <w:autoSpaceDN w:val="0"/>
        <w:adjustRightInd w:val="0"/>
        <w:ind w:right="0"/>
        <w:rPr>
          <w:rFonts w:cs="Arial"/>
          <w:color w:val="auto"/>
          <w:szCs w:val="22"/>
        </w:rPr>
      </w:pPr>
    </w:p>
    <w:p w14:paraId="17F4771F" w14:textId="77777777" w:rsidR="00464848" w:rsidRPr="00AF00FE" w:rsidRDefault="00464848" w:rsidP="00B376F1">
      <w:pPr>
        <w:autoSpaceDE w:val="0"/>
        <w:autoSpaceDN w:val="0"/>
        <w:adjustRightInd w:val="0"/>
        <w:ind w:right="0"/>
        <w:rPr>
          <w:rFonts w:cs="Arial"/>
          <w:color w:val="auto"/>
          <w:szCs w:val="22"/>
        </w:rPr>
      </w:pPr>
    </w:p>
    <w:p w14:paraId="188AA772" w14:textId="77777777" w:rsidR="00B376F1" w:rsidRPr="00AF00FE" w:rsidRDefault="00B376F1" w:rsidP="00B376F1">
      <w:pPr>
        <w:autoSpaceDE w:val="0"/>
        <w:autoSpaceDN w:val="0"/>
        <w:adjustRightInd w:val="0"/>
        <w:ind w:right="0"/>
        <w:jc w:val="left"/>
        <w:rPr>
          <w:rFonts w:cs="Arial"/>
          <w:b/>
          <w:color w:val="auto"/>
          <w:szCs w:val="22"/>
        </w:rPr>
      </w:pPr>
      <w:r w:rsidRPr="00AF00FE">
        <w:rPr>
          <w:rFonts w:cs="Arial"/>
          <w:bCs/>
          <w:color w:val="auto"/>
          <w:szCs w:val="22"/>
        </w:rPr>
        <w:t>Die</w:t>
      </w:r>
      <w:r w:rsidRPr="00AF00FE">
        <w:rPr>
          <w:rFonts w:cs="Arial"/>
          <w:b/>
          <w:color w:val="auto"/>
          <w:szCs w:val="22"/>
        </w:rPr>
        <w:tab/>
      </w:r>
      <w:r w:rsidRPr="00AF00FE">
        <w:rPr>
          <w:rFonts w:cs="Arial"/>
          <w:b/>
          <w:color w:val="auto"/>
          <w:szCs w:val="22"/>
        </w:rPr>
        <w:tab/>
      </w:r>
      <w:r w:rsidRPr="00AF00FE">
        <w:rPr>
          <w:rFonts w:cs="Arial"/>
          <w:b/>
          <w:color w:val="auto"/>
          <w:szCs w:val="22"/>
        </w:rPr>
        <w:tab/>
      </w:r>
      <w:r w:rsidRPr="00AF00FE">
        <w:rPr>
          <w:rFonts w:cs="Arial"/>
          <w:b/>
          <w:color w:val="auto"/>
          <w:szCs w:val="22"/>
        </w:rPr>
        <w:tab/>
      </w:r>
      <w:r w:rsidRPr="00AF00FE">
        <w:rPr>
          <w:rFonts w:cs="Arial"/>
          <w:b/>
          <w:color w:val="auto"/>
          <w:szCs w:val="22"/>
        </w:rPr>
        <w:tab/>
      </w:r>
      <w:r w:rsidRPr="00AF00FE">
        <w:rPr>
          <w:rFonts w:cs="Arial"/>
          <w:b/>
          <w:color w:val="auto"/>
          <w:szCs w:val="22"/>
        </w:rPr>
        <w:tab/>
      </w:r>
      <w:permStart w:id="1970561069" w:edGrp="everyone"/>
      <w:commentRangeStart w:id="0"/>
      <w:r w:rsidRPr="00AF00FE">
        <w:rPr>
          <w:color w:val="auto"/>
          <w:szCs w:val="22"/>
          <w:highlight w:val="yellow"/>
        </w:rPr>
        <w:t>xxx</w:t>
      </w:r>
    </w:p>
    <w:p w14:paraId="1A468952" w14:textId="77777777" w:rsidR="00B376F1" w:rsidRPr="00AF00FE" w:rsidRDefault="00B376F1" w:rsidP="00B376F1">
      <w:pPr>
        <w:autoSpaceDE w:val="0"/>
        <w:autoSpaceDN w:val="0"/>
        <w:adjustRightInd w:val="0"/>
        <w:ind w:right="0"/>
        <w:jc w:val="left"/>
        <w:rPr>
          <w:rFonts w:cs="Arial"/>
          <w:color w:val="auto"/>
          <w:szCs w:val="22"/>
        </w:rPr>
      </w:pPr>
      <w:r w:rsidRPr="00AF00FE">
        <w:rPr>
          <w:rFonts w:cs="Arial"/>
          <w:color w:val="auto"/>
          <w:szCs w:val="22"/>
        </w:rPr>
        <w:tab/>
      </w:r>
      <w:r w:rsidRPr="00AF00FE">
        <w:rPr>
          <w:rFonts w:cs="Arial"/>
          <w:color w:val="auto"/>
          <w:szCs w:val="22"/>
        </w:rPr>
        <w:tab/>
      </w:r>
      <w:r w:rsidRPr="00AF00FE">
        <w:rPr>
          <w:rFonts w:cs="Arial"/>
          <w:color w:val="auto"/>
          <w:szCs w:val="22"/>
        </w:rPr>
        <w:tab/>
      </w:r>
      <w:r w:rsidRPr="00AF00FE">
        <w:rPr>
          <w:rFonts w:cs="Arial"/>
          <w:color w:val="auto"/>
          <w:szCs w:val="22"/>
        </w:rPr>
        <w:tab/>
      </w:r>
      <w:r w:rsidRPr="00AF00FE">
        <w:rPr>
          <w:rFonts w:cs="Arial"/>
          <w:color w:val="auto"/>
          <w:szCs w:val="22"/>
        </w:rPr>
        <w:tab/>
      </w:r>
      <w:r w:rsidRPr="00AF00FE">
        <w:rPr>
          <w:rFonts w:cs="Arial"/>
          <w:color w:val="auto"/>
          <w:szCs w:val="22"/>
        </w:rPr>
        <w:tab/>
      </w:r>
      <w:r w:rsidRPr="00AF00FE">
        <w:rPr>
          <w:color w:val="auto"/>
          <w:szCs w:val="22"/>
          <w:highlight w:val="yellow"/>
        </w:rPr>
        <w:t>xxx</w:t>
      </w:r>
    </w:p>
    <w:p w14:paraId="1F0EDE84" w14:textId="77777777" w:rsidR="00B376F1" w:rsidRPr="00AF00FE" w:rsidRDefault="00B376F1" w:rsidP="00B376F1">
      <w:pPr>
        <w:autoSpaceDE w:val="0"/>
        <w:autoSpaceDN w:val="0"/>
        <w:adjustRightInd w:val="0"/>
        <w:ind w:right="0"/>
        <w:jc w:val="left"/>
        <w:rPr>
          <w:rFonts w:cs="Arial"/>
          <w:color w:val="auto"/>
          <w:szCs w:val="22"/>
        </w:rPr>
      </w:pPr>
      <w:r w:rsidRPr="00AF00FE">
        <w:rPr>
          <w:rFonts w:cs="Arial"/>
          <w:color w:val="auto"/>
          <w:szCs w:val="22"/>
        </w:rPr>
        <w:tab/>
      </w:r>
      <w:r w:rsidRPr="00AF00FE">
        <w:rPr>
          <w:rFonts w:cs="Arial"/>
          <w:color w:val="auto"/>
          <w:szCs w:val="22"/>
        </w:rPr>
        <w:tab/>
      </w:r>
      <w:r w:rsidRPr="00AF00FE">
        <w:rPr>
          <w:rFonts w:cs="Arial"/>
          <w:color w:val="auto"/>
          <w:szCs w:val="22"/>
        </w:rPr>
        <w:tab/>
      </w:r>
      <w:r w:rsidRPr="00AF00FE">
        <w:rPr>
          <w:rFonts w:cs="Arial"/>
          <w:color w:val="auto"/>
          <w:szCs w:val="22"/>
        </w:rPr>
        <w:tab/>
      </w:r>
      <w:r w:rsidRPr="00AF00FE">
        <w:rPr>
          <w:rFonts w:cs="Arial"/>
          <w:color w:val="auto"/>
          <w:szCs w:val="22"/>
        </w:rPr>
        <w:tab/>
      </w:r>
      <w:r w:rsidRPr="00AF00FE">
        <w:rPr>
          <w:rFonts w:cs="Arial"/>
          <w:color w:val="auto"/>
          <w:szCs w:val="22"/>
        </w:rPr>
        <w:tab/>
      </w:r>
      <w:r w:rsidRPr="00AF00FE">
        <w:rPr>
          <w:color w:val="auto"/>
          <w:szCs w:val="22"/>
          <w:highlight w:val="yellow"/>
        </w:rPr>
        <w:t>xxx</w:t>
      </w:r>
      <w:commentRangeEnd w:id="0"/>
      <w:r w:rsidR="00301F64">
        <w:rPr>
          <w:rStyle w:val="CommentReference"/>
        </w:rPr>
        <w:commentReference w:id="0"/>
      </w:r>
    </w:p>
    <w:permEnd w:id="1970561069"/>
    <w:p w14:paraId="187B2B9F" w14:textId="77777777" w:rsidR="00B376F1" w:rsidRPr="00AF00FE" w:rsidRDefault="00B376F1" w:rsidP="00B376F1">
      <w:pPr>
        <w:ind w:right="0"/>
        <w:jc w:val="left"/>
        <w:rPr>
          <w:rFonts w:cs="Arial"/>
          <w:color w:val="auto"/>
          <w:szCs w:val="22"/>
          <w:highlight w:val="yellow"/>
        </w:rPr>
      </w:pPr>
    </w:p>
    <w:p w14:paraId="4845390B" w14:textId="247F0868" w:rsidR="00B376F1" w:rsidRPr="00AF00FE" w:rsidRDefault="00B376F1" w:rsidP="00B376F1">
      <w:pPr>
        <w:ind w:right="0"/>
        <w:jc w:val="left"/>
        <w:rPr>
          <w:rFonts w:cs="Arial"/>
          <w:color w:val="auto"/>
          <w:szCs w:val="22"/>
        </w:rPr>
      </w:pPr>
      <w:r w:rsidRPr="00AF00FE">
        <w:rPr>
          <w:rFonts w:cs="Arial"/>
          <w:color w:val="auto"/>
          <w:szCs w:val="22"/>
        </w:rPr>
        <w:tab/>
      </w:r>
      <w:r w:rsidRPr="00AF00FE">
        <w:rPr>
          <w:rFonts w:cs="Arial"/>
          <w:color w:val="auto"/>
          <w:szCs w:val="22"/>
        </w:rPr>
        <w:tab/>
      </w:r>
      <w:r w:rsidRPr="00AF00FE">
        <w:rPr>
          <w:rFonts w:cs="Arial"/>
          <w:color w:val="auto"/>
          <w:szCs w:val="22"/>
        </w:rPr>
        <w:tab/>
      </w:r>
      <w:r w:rsidRPr="00AF00FE">
        <w:rPr>
          <w:rFonts w:cs="Arial"/>
          <w:color w:val="auto"/>
          <w:szCs w:val="22"/>
        </w:rPr>
        <w:tab/>
      </w:r>
      <w:r w:rsidRPr="00AF00FE">
        <w:rPr>
          <w:rFonts w:cs="Arial"/>
          <w:color w:val="auto"/>
          <w:szCs w:val="22"/>
        </w:rPr>
        <w:tab/>
      </w:r>
      <w:r w:rsidRPr="00AF00FE">
        <w:rPr>
          <w:rFonts w:cs="Arial"/>
          <w:color w:val="auto"/>
          <w:szCs w:val="22"/>
        </w:rPr>
        <w:tab/>
        <w:t xml:space="preserve"> - nachfolgend </w:t>
      </w:r>
      <w:r w:rsidR="004B5AAE" w:rsidRPr="00A9330D">
        <w:rPr>
          <w:rFonts w:cs="Arial"/>
          <w:b/>
          <w:bCs/>
          <w:color w:val="auto"/>
          <w:szCs w:val="22"/>
        </w:rPr>
        <w:t>Auftragnehmer</w:t>
      </w:r>
      <w:r w:rsidRPr="00AF00FE">
        <w:rPr>
          <w:rFonts w:cs="Arial"/>
          <w:color w:val="auto"/>
          <w:szCs w:val="22"/>
        </w:rPr>
        <w:t xml:space="preserve"> genannt -</w:t>
      </w:r>
    </w:p>
    <w:p w14:paraId="22AA4360" w14:textId="77777777" w:rsidR="00B376F1" w:rsidRPr="00AF00FE" w:rsidRDefault="00B376F1" w:rsidP="00B376F1">
      <w:pPr>
        <w:ind w:right="0"/>
        <w:jc w:val="left"/>
        <w:rPr>
          <w:rFonts w:cs="Arial"/>
          <w:color w:val="auto"/>
          <w:szCs w:val="22"/>
          <w:highlight w:val="yellow"/>
        </w:rPr>
      </w:pPr>
    </w:p>
    <w:p w14:paraId="78E76E52" w14:textId="77777777" w:rsidR="00B376F1" w:rsidRPr="00AF00FE" w:rsidRDefault="00B376F1" w:rsidP="00B376F1">
      <w:pPr>
        <w:ind w:right="0"/>
        <w:jc w:val="left"/>
        <w:rPr>
          <w:rFonts w:cs="Arial"/>
          <w:color w:val="auto"/>
          <w:szCs w:val="22"/>
          <w:highlight w:val="yellow"/>
        </w:rPr>
      </w:pPr>
    </w:p>
    <w:p w14:paraId="618045AF" w14:textId="77777777" w:rsidR="00B376F1" w:rsidRPr="00AF00FE" w:rsidRDefault="00B376F1" w:rsidP="00B376F1">
      <w:pPr>
        <w:ind w:right="0"/>
        <w:jc w:val="left"/>
        <w:rPr>
          <w:rFonts w:cs="Arial"/>
          <w:color w:val="auto"/>
          <w:szCs w:val="22"/>
        </w:rPr>
      </w:pPr>
      <w:r w:rsidRPr="00AF00FE">
        <w:rPr>
          <w:rFonts w:cs="Arial"/>
          <w:color w:val="auto"/>
          <w:szCs w:val="22"/>
        </w:rPr>
        <w:t xml:space="preserve">steht mit </w:t>
      </w:r>
    </w:p>
    <w:p w14:paraId="10FE3B32" w14:textId="77777777" w:rsidR="00B376F1" w:rsidRPr="00AF00FE" w:rsidRDefault="00B376F1" w:rsidP="00B376F1">
      <w:pPr>
        <w:ind w:right="0"/>
        <w:jc w:val="left"/>
        <w:rPr>
          <w:rFonts w:cs="Arial"/>
          <w:color w:val="auto"/>
          <w:szCs w:val="22"/>
        </w:rPr>
      </w:pPr>
    </w:p>
    <w:p w14:paraId="0431A0DE" w14:textId="3CFBD0DD" w:rsidR="00B376F1" w:rsidRPr="00EE6840" w:rsidRDefault="00B376F1" w:rsidP="00B376F1">
      <w:pPr>
        <w:pStyle w:val="BodyText"/>
        <w:rPr>
          <w:rFonts w:cs="Arial"/>
          <w:b/>
          <w:bCs/>
          <w:sz w:val="22"/>
          <w:szCs w:val="22"/>
        </w:rPr>
      </w:pPr>
      <w:r w:rsidRPr="00AF00FE">
        <w:rPr>
          <w:rFonts w:cs="Arial"/>
          <w:sz w:val="22"/>
          <w:szCs w:val="22"/>
        </w:rPr>
        <w:t>der</w:t>
      </w:r>
      <w:r w:rsidRPr="00AF00FE">
        <w:rPr>
          <w:rFonts w:cs="Arial"/>
          <w:sz w:val="22"/>
          <w:szCs w:val="22"/>
        </w:rPr>
        <w:tab/>
      </w:r>
      <w:r w:rsidRPr="00AF00FE">
        <w:rPr>
          <w:rFonts w:cs="Arial"/>
          <w:sz w:val="22"/>
          <w:szCs w:val="22"/>
        </w:rPr>
        <w:tab/>
      </w:r>
      <w:r w:rsidRPr="00AF00FE">
        <w:rPr>
          <w:rFonts w:cs="Arial"/>
          <w:sz w:val="22"/>
          <w:szCs w:val="22"/>
        </w:rPr>
        <w:tab/>
      </w:r>
      <w:r w:rsidRPr="00AF00FE">
        <w:rPr>
          <w:rFonts w:cs="Arial"/>
          <w:sz w:val="22"/>
          <w:szCs w:val="22"/>
        </w:rPr>
        <w:tab/>
      </w:r>
      <w:r w:rsidRPr="00AF00FE">
        <w:rPr>
          <w:rFonts w:cs="Arial"/>
          <w:sz w:val="22"/>
          <w:szCs w:val="22"/>
        </w:rPr>
        <w:tab/>
      </w:r>
      <w:r w:rsidRPr="00AF00FE">
        <w:rPr>
          <w:rFonts w:cs="Arial"/>
          <w:sz w:val="22"/>
          <w:szCs w:val="22"/>
        </w:rPr>
        <w:tab/>
      </w:r>
      <w:r w:rsidR="001B37BE" w:rsidRPr="00EE6840">
        <w:rPr>
          <w:rFonts w:cs="Arial"/>
          <w:b/>
          <w:bCs/>
          <w:sz w:val="22"/>
          <w:szCs w:val="22"/>
        </w:rPr>
        <w:t>BITMARCK GmbH</w:t>
      </w:r>
    </w:p>
    <w:p w14:paraId="7EF524DC" w14:textId="4B1D327B" w:rsidR="00B376F1" w:rsidRPr="00EE6840" w:rsidRDefault="0024733B" w:rsidP="00B376F1">
      <w:pPr>
        <w:pStyle w:val="BodyText"/>
        <w:ind w:left="3540" w:firstLine="708"/>
        <w:rPr>
          <w:rFonts w:cs="Arial"/>
          <w:sz w:val="22"/>
          <w:szCs w:val="22"/>
        </w:rPr>
      </w:pPr>
      <w:r w:rsidRPr="00EE6840">
        <w:rPr>
          <w:rFonts w:cs="Arial"/>
          <w:sz w:val="22"/>
          <w:szCs w:val="22"/>
        </w:rPr>
        <w:t>Kruppstr. 64</w:t>
      </w:r>
    </w:p>
    <w:p w14:paraId="1D93FF50" w14:textId="55F1F231" w:rsidR="00B376F1" w:rsidRPr="00AF00FE" w:rsidRDefault="0024733B" w:rsidP="00B376F1">
      <w:pPr>
        <w:pStyle w:val="BodyText"/>
        <w:ind w:left="3540" w:firstLine="708"/>
        <w:rPr>
          <w:rFonts w:cs="Arial"/>
          <w:sz w:val="22"/>
          <w:szCs w:val="22"/>
        </w:rPr>
      </w:pPr>
      <w:r w:rsidRPr="00EE6840">
        <w:rPr>
          <w:rFonts w:cs="Arial"/>
          <w:sz w:val="22"/>
          <w:szCs w:val="22"/>
        </w:rPr>
        <w:t>45145 Essen</w:t>
      </w:r>
    </w:p>
    <w:p w14:paraId="51B66F69" w14:textId="4BA57E9A" w:rsidR="00B376F1" w:rsidRPr="00AF00FE" w:rsidRDefault="00B376F1" w:rsidP="00B376F1">
      <w:pPr>
        <w:pStyle w:val="BodyText"/>
        <w:spacing w:before="120"/>
        <w:ind w:left="3540" w:firstLine="708"/>
        <w:rPr>
          <w:rFonts w:cs="Arial"/>
          <w:sz w:val="22"/>
          <w:szCs w:val="22"/>
        </w:rPr>
      </w:pPr>
      <w:r w:rsidRPr="00AF00FE">
        <w:rPr>
          <w:rFonts w:cs="Arial"/>
          <w:sz w:val="22"/>
          <w:szCs w:val="22"/>
        </w:rPr>
        <w:t xml:space="preserve">– nachfolgend </w:t>
      </w:r>
      <w:r w:rsidR="006A6467" w:rsidRPr="00AF00FE">
        <w:rPr>
          <w:rFonts w:cs="Arial"/>
          <w:b/>
          <w:sz w:val="22"/>
          <w:szCs w:val="22"/>
        </w:rPr>
        <w:t>BITMARCK</w:t>
      </w:r>
      <w:r w:rsidRPr="00AF00FE">
        <w:rPr>
          <w:rFonts w:cs="Arial"/>
          <w:sz w:val="22"/>
          <w:szCs w:val="22"/>
        </w:rPr>
        <w:t xml:space="preserve"> genannt </w:t>
      </w:r>
      <w:r w:rsidR="00736921" w:rsidRPr="00AF00FE">
        <w:rPr>
          <w:rFonts w:cs="Arial"/>
          <w:sz w:val="22"/>
          <w:szCs w:val="22"/>
        </w:rPr>
        <w:t>–</w:t>
      </w:r>
      <w:r w:rsidRPr="00AF00FE">
        <w:rPr>
          <w:rFonts w:cs="Arial"/>
          <w:sz w:val="22"/>
          <w:szCs w:val="22"/>
        </w:rPr>
        <w:t xml:space="preserve"> </w:t>
      </w:r>
    </w:p>
    <w:p w14:paraId="476F457A" w14:textId="4CA8B501" w:rsidR="00736921" w:rsidRPr="00AF00FE" w:rsidRDefault="00736921" w:rsidP="00736921">
      <w:pPr>
        <w:pStyle w:val="BodyText"/>
        <w:spacing w:before="120"/>
        <w:ind w:left="3540" w:firstLine="708"/>
        <w:rPr>
          <w:rFonts w:cs="Arial"/>
          <w:sz w:val="22"/>
          <w:szCs w:val="22"/>
        </w:rPr>
      </w:pPr>
      <w:r w:rsidRPr="00AF00FE">
        <w:rPr>
          <w:rFonts w:cs="Arial"/>
          <w:sz w:val="22"/>
          <w:szCs w:val="22"/>
        </w:rPr>
        <w:t xml:space="preserve">– zusammen nachfolgend </w:t>
      </w:r>
      <w:r w:rsidRPr="00AF00FE">
        <w:rPr>
          <w:rFonts w:cs="Arial"/>
          <w:b/>
          <w:sz w:val="22"/>
          <w:szCs w:val="22"/>
        </w:rPr>
        <w:t>PARTEIEN</w:t>
      </w:r>
      <w:r w:rsidRPr="00AF00FE">
        <w:rPr>
          <w:rFonts w:cs="Arial"/>
          <w:sz w:val="22"/>
          <w:szCs w:val="22"/>
        </w:rPr>
        <w:t xml:space="preserve"> genannt –</w:t>
      </w:r>
    </w:p>
    <w:p w14:paraId="5DF0E58D" w14:textId="77777777" w:rsidR="00B376F1" w:rsidRPr="00AF00FE" w:rsidRDefault="00B376F1" w:rsidP="00B376F1">
      <w:pPr>
        <w:ind w:right="0"/>
        <w:jc w:val="left"/>
        <w:rPr>
          <w:rFonts w:cs="Arial"/>
          <w:color w:val="auto"/>
          <w:szCs w:val="22"/>
          <w:highlight w:val="yellow"/>
        </w:rPr>
      </w:pPr>
    </w:p>
    <w:p w14:paraId="7DA338B9" w14:textId="77777777" w:rsidR="00B376F1" w:rsidRPr="00AF00FE" w:rsidRDefault="00B376F1" w:rsidP="00B376F1">
      <w:pPr>
        <w:ind w:right="0"/>
        <w:jc w:val="left"/>
        <w:rPr>
          <w:rFonts w:cs="Arial"/>
          <w:color w:val="auto"/>
          <w:szCs w:val="22"/>
          <w:highlight w:val="yellow"/>
        </w:rPr>
      </w:pPr>
    </w:p>
    <w:p w14:paraId="79C3FDA0" w14:textId="02A53BEE" w:rsidR="00B376F1" w:rsidRPr="00AF00FE" w:rsidRDefault="00B376F1" w:rsidP="00152C5C">
      <w:pPr>
        <w:pStyle w:val="BodyText"/>
        <w:jc w:val="both"/>
        <w:rPr>
          <w:sz w:val="22"/>
          <w:szCs w:val="22"/>
        </w:rPr>
      </w:pPr>
      <w:r w:rsidRPr="00AF00FE">
        <w:rPr>
          <w:sz w:val="22"/>
          <w:szCs w:val="22"/>
        </w:rPr>
        <w:t>in Geschäftsbeziehungen. Im Zuge d</w:t>
      </w:r>
      <w:r w:rsidR="00EA25D3" w:rsidRPr="00AF00FE">
        <w:rPr>
          <w:sz w:val="22"/>
          <w:szCs w:val="22"/>
        </w:rPr>
        <w:t xml:space="preserve">er Zusammenarbeit </w:t>
      </w:r>
      <w:r w:rsidR="00B961D1">
        <w:rPr>
          <w:sz w:val="22"/>
          <w:szCs w:val="22"/>
        </w:rPr>
        <w:t xml:space="preserve">erhält </w:t>
      </w:r>
      <w:r w:rsidR="004B5AAE">
        <w:rPr>
          <w:sz w:val="22"/>
          <w:szCs w:val="22"/>
        </w:rPr>
        <w:t>der Auftragnehmer</w:t>
      </w:r>
      <w:r w:rsidR="004B5AAE" w:rsidRPr="00AF00FE">
        <w:rPr>
          <w:sz w:val="22"/>
          <w:szCs w:val="22"/>
        </w:rPr>
        <w:t xml:space="preserve"> </w:t>
      </w:r>
      <w:r w:rsidRPr="00AF00FE">
        <w:rPr>
          <w:sz w:val="22"/>
          <w:szCs w:val="22"/>
        </w:rPr>
        <w:t xml:space="preserve">tiefe Einsicht in vertrauliche Unterlagen und Unternehmensgeheimnisse der </w:t>
      </w:r>
      <w:r w:rsidR="00B961D1">
        <w:rPr>
          <w:sz w:val="22"/>
          <w:szCs w:val="22"/>
        </w:rPr>
        <w:t>BITMARCK</w:t>
      </w:r>
      <w:r w:rsidR="00EA25D3" w:rsidRPr="00AF00FE">
        <w:rPr>
          <w:sz w:val="22"/>
          <w:szCs w:val="22"/>
        </w:rPr>
        <w:t>,</w:t>
      </w:r>
      <w:r w:rsidR="00AB0F42" w:rsidRPr="00AF00FE">
        <w:rPr>
          <w:sz w:val="22"/>
          <w:szCs w:val="22"/>
        </w:rPr>
        <w:t xml:space="preserve"> </w:t>
      </w:r>
      <w:r w:rsidR="000C2D87" w:rsidRPr="00AF00FE">
        <w:rPr>
          <w:sz w:val="22"/>
          <w:szCs w:val="22"/>
        </w:rPr>
        <w:t>s</w:t>
      </w:r>
      <w:r w:rsidRPr="00AF00FE">
        <w:rPr>
          <w:sz w:val="22"/>
          <w:szCs w:val="22"/>
        </w:rPr>
        <w:t>owie damit zusammenhängende Informationen</w:t>
      </w:r>
      <w:r w:rsidR="00A3473C" w:rsidRPr="00AF00FE">
        <w:rPr>
          <w:sz w:val="22"/>
          <w:szCs w:val="22"/>
        </w:rPr>
        <w:t xml:space="preserve"> und ggf. personenbezogene Daten</w:t>
      </w:r>
      <w:r w:rsidRPr="00AF00FE">
        <w:rPr>
          <w:sz w:val="22"/>
          <w:szCs w:val="22"/>
        </w:rPr>
        <w:t xml:space="preserve">. Da es sich bei diesen Informationen um Know-how handelt, welches in weiten Teilen als </w:t>
      </w:r>
      <w:r w:rsidR="00182FA5">
        <w:rPr>
          <w:sz w:val="22"/>
          <w:szCs w:val="22"/>
        </w:rPr>
        <w:t xml:space="preserve">Geschäftsgeheimnis und </w:t>
      </w:r>
      <w:r w:rsidRPr="00AF00FE">
        <w:rPr>
          <w:sz w:val="22"/>
          <w:szCs w:val="22"/>
        </w:rPr>
        <w:t xml:space="preserve">Geschäftsgrundlage der </w:t>
      </w:r>
      <w:r w:rsidR="00934279">
        <w:rPr>
          <w:sz w:val="22"/>
          <w:szCs w:val="22"/>
        </w:rPr>
        <w:t>BITMARCK</w:t>
      </w:r>
      <w:r w:rsidRPr="00AF00FE">
        <w:rPr>
          <w:sz w:val="22"/>
          <w:szCs w:val="22"/>
        </w:rPr>
        <w:t xml:space="preserve"> anzusehen ist, ist eine strikte Geheimhaltung</w:t>
      </w:r>
      <w:r w:rsidR="00A3473C" w:rsidRPr="00AF00FE">
        <w:rPr>
          <w:sz w:val="22"/>
          <w:szCs w:val="22"/>
        </w:rPr>
        <w:t xml:space="preserve"> für alle im Rahmen der Geschäftsbeziehung überlassenen </w:t>
      </w:r>
      <w:r w:rsidR="00AA65ED" w:rsidRPr="00AF00FE">
        <w:rPr>
          <w:sz w:val="22"/>
          <w:szCs w:val="22"/>
        </w:rPr>
        <w:t>Vertraulichen Informationen</w:t>
      </w:r>
      <w:r w:rsidR="00A3473C" w:rsidRPr="00AF00FE">
        <w:rPr>
          <w:sz w:val="22"/>
          <w:szCs w:val="22"/>
        </w:rPr>
        <w:t xml:space="preserve"> </w:t>
      </w:r>
      <w:r w:rsidRPr="00AF00FE">
        <w:rPr>
          <w:sz w:val="22"/>
          <w:szCs w:val="22"/>
        </w:rPr>
        <w:t xml:space="preserve">zu gewährleisten. </w:t>
      </w:r>
    </w:p>
    <w:p w14:paraId="6EE5DD08" w14:textId="4B55CA4F" w:rsidR="00542174" w:rsidRPr="00AF00FE" w:rsidRDefault="004B5AAE" w:rsidP="00B376F1">
      <w:pPr>
        <w:pStyle w:val="BodyText2"/>
        <w:ind w:right="0"/>
        <w:rPr>
          <w:sz w:val="22"/>
          <w:szCs w:val="22"/>
        </w:rPr>
      </w:pPr>
      <w:r>
        <w:rPr>
          <w:sz w:val="22"/>
          <w:szCs w:val="22"/>
        </w:rPr>
        <w:t>Der Auftragnehmer</w:t>
      </w:r>
      <w:r w:rsidRPr="00AF00FE" w:rsidDel="004B5AAE">
        <w:rPr>
          <w:sz w:val="22"/>
          <w:szCs w:val="22"/>
        </w:rPr>
        <w:t xml:space="preserve"> </w:t>
      </w:r>
      <w:r w:rsidR="001E7614" w:rsidRPr="00AF00FE">
        <w:rPr>
          <w:sz w:val="22"/>
          <w:szCs w:val="22"/>
        </w:rPr>
        <w:t>erklär</w:t>
      </w:r>
      <w:r w:rsidR="00934279">
        <w:rPr>
          <w:sz w:val="22"/>
          <w:szCs w:val="22"/>
        </w:rPr>
        <w:t>t</w:t>
      </w:r>
      <w:r w:rsidR="00B376F1" w:rsidRPr="00AF00FE">
        <w:rPr>
          <w:sz w:val="22"/>
          <w:szCs w:val="22"/>
        </w:rPr>
        <w:t xml:space="preserve"> sich daher</w:t>
      </w:r>
      <w:r w:rsidR="001E7614" w:rsidRPr="00AF00FE">
        <w:rPr>
          <w:sz w:val="22"/>
          <w:szCs w:val="22"/>
        </w:rPr>
        <w:t xml:space="preserve"> </w:t>
      </w:r>
      <w:r w:rsidR="00B376F1" w:rsidRPr="00AF00FE">
        <w:rPr>
          <w:sz w:val="22"/>
          <w:szCs w:val="22"/>
        </w:rPr>
        <w:t xml:space="preserve">mit folgenden </w:t>
      </w:r>
      <w:r w:rsidR="00934279">
        <w:rPr>
          <w:sz w:val="22"/>
          <w:szCs w:val="22"/>
        </w:rPr>
        <w:t>Verpflichtungen</w:t>
      </w:r>
      <w:r w:rsidR="00B376F1" w:rsidRPr="00AF00FE">
        <w:rPr>
          <w:sz w:val="22"/>
          <w:szCs w:val="22"/>
        </w:rPr>
        <w:t xml:space="preserve"> einverstanden:</w:t>
      </w:r>
    </w:p>
    <w:p w14:paraId="3D11C8E8" w14:textId="77777777" w:rsidR="00542174" w:rsidRPr="00AF00FE" w:rsidRDefault="00542174">
      <w:pPr>
        <w:spacing w:after="160" w:line="259" w:lineRule="auto"/>
        <w:ind w:right="0"/>
        <w:jc w:val="left"/>
        <w:rPr>
          <w:color w:val="auto"/>
          <w:szCs w:val="22"/>
        </w:rPr>
      </w:pPr>
      <w:r w:rsidRPr="00AF00FE">
        <w:rPr>
          <w:color w:val="auto"/>
          <w:szCs w:val="22"/>
        </w:rPr>
        <w:br w:type="page"/>
      </w:r>
    </w:p>
    <w:p w14:paraId="3D3403F9" w14:textId="626ED17B" w:rsidR="00590079" w:rsidRPr="00AF00FE" w:rsidRDefault="00590079" w:rsidP="0080610F">
      <w:pPr>
        <w:pStyle w:val="BodyText2"/>
        <w:numPr>
          <w:ilvl w:val="0"/>
          <w:numId w:val="27"/>
        </w:numPr>
        <w:ind w:left="426" w:right="0" w:hanging="426"/>
        <w:rPr>
          <w:b/>
          <w:bCs/>
          <w:sz w:val="22"/>
          <w:szCs w:val="22"/>
        </w:rPr>
      </w:pPr>
      <w:r w:rsidRPr="00AF00FE">
        <w:rPr>
          <w:b/>
          <w:bCs/>
          <w:sz w:val="22"/>
          <w:szCs w:val="22"/>
        </w:rPr>
        <w:lastRenderedPageBreak/>
        <w:t>Definitionen</w:t>
      </w:r>
    </w:p>
    <w:p w14:paraId="548CB8CF" w14:textId="729CB85C" w:rsidR="00590079" w:rsidRPr="00AF00FE" w:rsidRDefault="00590079" w:rsidP="00590079">
      <w:pPr>
        <w:pStyle w:val="BodyText2"/>
        <w:ind w:right="0"/>
        <w:rPr>
          <w:sz w:val="22"/>
          <w:szCs w:val="22"/>
        </w:rPr>
      </w:pPr>
      <w:r w:rsidRPr="00AF00FE">
        <w:rPr>
          <w:b/>
          <w:bCs/>
          <w:i/>
          <w:sz w:val="22"/>
          <w:szCs w:val="22"/>
          <w:u w:val="single"/>
        </w:rPr>
        <w:t>Inhaber</w:t>
      </w:r>
      <w:r w:rsidR="00542174" w:rsidRPr="00AF00FE">
        <w:rPr>
          <w:b/>
          <w:bCs/>
          <w:i/>
          <w:sz w:val="22"/>
          <w:szCs w:val="22"/>
          <w:u w:val="single"/>
        </w:rPr>
        <w:t xml:space="preserve"> </w:t>
      </w:r>
      <w:r w:rsidR="00542174" w:rsidRPr="00AF00FE">
        <w:rPr>
          <w:b/>
          <w:bCs/>
          <w:sz w:val="22"/>
          <w:szCs w:val="22"/>
          <w:u w:val="single"/>
        </w:rPr>
        <w:t xml:space="preserve">oder </w:t>
      </w:r>
      <w:r w:rsidR="00542174" w:rsidRPr="00AF00FE">
        <w:rPr>
          <w:b/>
          <w:bCs/>
          <w:i/>
          <w:sz w:val="22"/>
          <w:szCs w:val="22"/>
          <w:u w:val="single"/>
        </w:rPr>
        <w:t>offenbarende Partei</w:t>
      </w:r>
      <w:r w:rsidRPr="00AF00FE">
        <w:rPr>
          <w:b/>
          <w:bCs/>
          <w:sz w:val="22"/>
          <w:szCs w:val="22"/>
        </w:rPr>
        <w:t>:</w:t>
      </w:r>
      <w:r w:rsidRPr="00AF00FE">
        <w:rPr>
          <w:sz w:val="22"/>
          <w:szCs w:val="22"/>
        </w:rPr>
        <w:t xml:space="preserve"> Als Inhaber wird die natürliche oder juristische Person bezeichnet, welche die rechtmäßige Kontrolle über </w:t>
      </w:r>
      <w:r w:rsidR="0079004A">
        <w:rPr>
          <w:sz w:val="22"/>
          <w:szCs w:val="22"/>
        </w:rPr>
        <w:t>die Vertrauliche Information</w:t>
      </w:r>
      <w:r w:rsidRPr="00AF00FE">
        <w:rPr>
          <w:sz w:val="22"/>
          <w:szCs w:val="22"/>
        </w:rPr>
        <w:t xml:space="preserve"> hat</w:t>
      </w:r>
      <w:r w:rsidR="00934279">
        <w:rPr>
          <w:sz w:val="22"/>
          <w:szCs w:val="22"/>
        </w:rPr>
        <w:t xml:space="preserve"> und diese offenbart. Hier: BITMARCK.</w:t>
      </w:r>
    </w:p>
    <w:p w14:paraId="36001858" w14:textId="766486B8" w:rsidR="00590079" w:rsidRPr="00AF00FE" w:rsidRDefault="00590079" w:rsidP="00590079">
      <w:pPr>
        <w:pStyle w:val="BodyText2"/>
        <w:ind w:right="0"/>
        <w:rPr>
          <w:sz w:val="22"/>
          <w:szCs w:val="22"/>
        </w:rPr>
      </w:pPr>
      <w:r w:rsidRPr="00AF00FE">
        <w:rPr>
          <w:b/>
          <w:bCs/>
          <w:i/>
          <w:sz w:val="22"/>
          <w:szCs w:val="22"/>
          <w:u w:val="single"/>
        </w:rPr>
        <w:t>Empfänger</w:t>
      </w:r>
      <w:r w:rsidRPr="00AF00FE">
        <w:rPr>
          <w:b/>
          <w:bCs/>
          <w:sz w:val="22"/>
          <w:szCs w:val="22"/>
          <w:u w:val="single"/>
        </w:rPr>
        <w:t xml:space="preserve"> oder </w:t>
      </w:r>
      <w:r w:rsidRPr="00AF00FE">
        <w:rPr>
          <w:b/>
          <w:bCs/>
          <w:i/>
          <w:sz w:val="22"/>
          <w:szCs w:val="22"/>
          <w:u w:val="single"/>
        </w:rPr>
        <w:t>empfangende Partei</w:t>
      </w:r>
      <w:r w:rsidRPr="00AF00FE">
        <w:rPr>
          <w:sz w:val="22"/>
          <w:szCs w:val="22"/>
        </w:rPr>
        <w:t xml:space="preserve">: Als Empfänger wird die natürliche oder juristische Person bezeichnet, gegenüber welcher </w:t>
      </w:r>
      <w:r w:rsidR="0079004A">
        <w:rPr>
          <w:sz w:val="22"/>
          <w:szCs w:val="22"/>
        </w:rPr>
        <w:t>die Vertrauliche Information</w:t>
      </w:r>
      <w:r w:rsidRPr="00AF00FE">
        <w:rPr>
          <w:sz w:val="22"/>
          <w:szCs w:val="22"/>
        </w:rPr>
        <w:t xml:space="preserve"> offengelegt wird. Der Empfänger hat keinerlei Kontrolle über d</w:t>
      </w:r>
      <w:r w:rsidR="0079004A">
        <w:rPr>
          <w:sz w:val="22"/>
          <w:szCs w:val="22"/>
        </w:rPr>
        <w:t xml:space="preserve">ie Vertrauliche Information </w:t>
      </w:r>
      <w:r w:rsidRPr="00AF00FE">
        <w:rPr>
          <w:sz w:val="22"/>
          <w:szCs w:val="22"/>
        </w:rPr>
        <w:t xml:space="preserve">und ist nicht berechtigt, </w:t>
      </w:r>
      <w:r w:rsidR="0079004A">
        <w:rPr>
          <w:sz w:val="22"/>
          <w:szCs w:val="22"/>
        </w:rPr>
        <w:t>diese</w:t>
      </w:r>
      <w:r w:rsidRPr="00AF00FE">
        <w:rPr>
          <w:sz w:val="22"/>
          <w:szCs w:val="22"/>
        </w:rPr>
        <w:t xml:space="preserve"> entgegen der Vereinbarung zu nutzen oder offenzulegen. Durch die Offenlegung </w:t>
      </w:r>
      <w:r w:rsidR="0079004A">
        <w:rPr>
          <w:sz w:val="22"/>
          <w:szCs w:val="22"/>
        </w:rPr>
        <w:t>der Vertraulichen Information</w:t>
      </w:r>
      <w:r w:rsidRPr="00AF00FE">
        <w:rPr>
          <w:sz w:val="22"/>
          <w:szCs w:val="22"/>
        </w:rPr>
        <w:t xml:space="preserve"> wird der Empfänger nicht zum Inhaber im Sinne der vorstehenden Definition.</w:t>
      </w:r>
      <w:r w:rsidR="00934279">
        <w:rPr>
          <w:sz w:val="22"/>
          <w:szCs w:val="22"/>
        </w:rPr>
        <w:t xml:space="preserve"> Hier: </w:t>
      </w:r>
      <w:r w:rsidR="004B5AAE" w:rsidRPr="00301F64">
        <w:rPr>
          <w:sz w:val="22"/>
          <w:szCs w:val="22"/>
        </w:rPr>
        <w:t>Auftragnehmer</w:t>
      </w:r>
    </w:p>
    <w:p w14:paraId="49882E58" w14:textId="254B1198" w:rsidR="00590079" w:rsidRPr="00AF00FE" w:rsidRDefault="00590079" w:rsidP="00590079">
      <w:pPr>
        <w:pStyle w:val="BodyText2"/>
        <w:ind w:right="0"/>
        <w:rPr>
          <w:sz w:val="22"/>
          <w:szCs w:val="22"/>
        </w:rPr>
      </w:pPr>
      <w:r w:rsidRPr="00AF00FE">
        <w:rPr>
          <w:b/>
          <w:bCs/>
          <w:i/>
          <w:sz w:val="22"/>
          <w:szCs w:val="22"/>
          <w:u w:val="single"/>
        </w:rPr>
        <w:t>Offenlegung</w:t>
      </w:r>
      <w:r w:rsidRPr="00AF00FE">
        <w:rPr>
          <w:sz w:val="22"/>
          <w:szCs w:val="22"/>
        </w:rPr>
        <w:t xml:space="preserve">: Bezeichnet das </w:t>
      </w:r>
      <w:r w:rsidR="00182FA5">
        <w:rPr>
          <w:sz w:val="22"/>
          <w:szCs w:val="22"/>
        </w:rPr>
        <w:t>Offenbaren</w:t>
      </w:r>
      <w:r w:rsidRPr="00AF00FE">
        <w:rPr>
          <w:sz w:val="22"/>
          <w:szCs w:val="22"/>
        </w:rPr>
        <w:t xml:space="preserve"> de</w:t>
      </w:r>
      <w:r w:rsidR="0079004A">
        <w:rPr>
          <w:sz w:val="22"/>
          <w:szCs w:val="22"/>
        </w:rPr>
        <w:t xml:space="preserve">r Vertraulichen Information </w:t>
      </w:r>
      <w:r w:rsidRPr="00AF00FE">
        <w:rPr>
          <w:sz w:val="22"/>
          <w:szCs w:val="22"/>
        </w:rPr>
        <w:t xml:space="preserve">gegenüber </w:t>
      </w:r>
      <w:r w:rsidR="004B5AAE">
        <w:rPr>
          <w:sz w:val="22"/>
          <w:szCs w:val="22"/>
        </w:rPr>
        <w:t>dem Auftragnehmer</w:t>
      </w:r>
      <w:r w:rsidR="00934279">
        <w:rPr>
          <w:sz w:val="22"/>
          <w:szCs w:val="22"/>
        </w:rPr>
        <w:t xml:space="preserve"> durch die BITMARCK.</w:t>
      </w:r>
      <w:r w:rsidRPr="00AF00FE">
        <w:rPr>
          <w:sz w:val="22"/>
          <w:szCs w:val="22"/>
        </w:rPr>
        <w:t xml:space="preserve"> Offenlegung bedeutet nicht Öffentlichkeit.</w:t>
      </w:r>
    </w:p>
    <w:p w14:paraId="384D87A7" w14:textId="0C73A76F" w:rsidR="00542174" w:rsidRPr="00AF00FE" w:rsidRDefault="00542174" w:rsidP="00542174">
      <w:pPr>
        <w:pStyle w:val="BodyText2"/>
        <w:ind w:right="0"/>
        <w:rPr>
          <w:sz w:val="22"/>
          <w:szCs w:val="22"/>
        </w:rPr>
      </w:pPr>
      <w:r w:rsidRPr="00AF00FE">
        <w:rPr>
          <w:b/>
          <w:bCs/>
          <w:i/>
          <w:sz w:val="22"/>
          <w:szCs w:val="22"/>
          <w:u w:val="single"/>
        </w:rPr>
        <w:t>Vertrauliche Information</w:t>
      </w:r>
      <w:r w:rsidRPr="00AF00FE">
        <w:rPr>
          <w:i/>
          <w:sz w:val="22"/>
          <w:szCs w:val="22"/>
          <w:u w:val="single"/>
        </w:rPr>
        <w:t>:</w:t>
      </w:r>
      <w:r w:rsidRPr="00AF00FE">
        <w:rPr>
          <w:sz w:val="22"/>
          <w:szCs w:val="22"/>
        </w:rPr>
        <w:t xml:space="preserve"> Vertrauliche Information</w:t>
      </w:r>
      <w:r w:rsidR="0079004A">
        <w:rPr>
          <w:sz w:val="22"/>
          <w:szCs w:val="22"/>
        </w:rPr>
        <w:t>en</w:t>
      </w:r>
      <w:r w:rsidRPr="00AF00FE">
        <w:rPr>
          <w:sz w:val="22"/>
          <w:szCs w:val="22"/>
        </w:rPr>
        <w:t xml:space="preserve"> im Sinne dieser Vereinbarung sind sämtliche Informationen (ob schriftlich, elektronisch, mündlich, digital verkörpert oder in anderer Form), die von </w:t>
      </w:r>
      <w:r w:rsidR="00934279">
        <w:rPr>
          <w:sz w:val="22"/>
          <w:szCs w:val="22"/>
        </w:rPr>
        <w:t xml:space="preserve">der BITMARCK gegenüber </w:t>
      </w:r>
      <w:r w:rsidR="0091631E">
        <w:rPr>
          <w:sz w:val="22"/>
          <w:szCs w:val="22"/>
        </w:rPr>
        <w:t>dem Auftragnehmer</w:t>
      </w:r>
      <w:r w:rsidRPr="00AF00FE">
        <w:rPr>
          <w:sz w:val="22"/>
          <w:szCs w:val="22"/>
        </w:rPr>
        <w:t xml:space="preserve"> oder einem mit </w:t>
      </w:r>
      <w:r w:rsidR="0091631E">
        <w:rPr>
          <w:sz w:val="22"/>
          <w:szCs w:val="22"/>
        </w:rPr>
        <w:t>dem Auftragnehmer</w:t>
      </w:r>
      <w:r w:rsidRPr="00AF00FE">
        <w:rPr>
          <w:sz w:val="22"/>
          <w:szCs w:val="22"/>
        </w:rPr>
        <w:t xml:space="preserve"> im Sinne der §§ 15 ff. AktG verbundenen Unternehmen offenbart werden. Als Vertrauliche Informationen gelten insbesondere:</w:t>
      </w:r>
    </w:p>
    <w:p w14:paraId="3E261482" w14:textId="5E7A96AC" w:rsidR="00542174" w:rsidRPr="00AF00FE" w:rsidRDefault="00542174" w:rsidP="000F0B9F">
      <w:pPr>
        <w:pStyle w:val="BodyText2"/>
        <w:numPr>
          <w:ilvl w:val="0"/>
          <w:numId w:val="19"/>
        </w:numPr>
        <w:ind w:left="851" w:right="0" w:hanging="284"/>
        <w:rPr>
          <w:sz w:val="22"/>
          <w:szCs w:val="22"/>
        </w:rPr>
      </w:pPr>
      <w:r w:rsidRPr="00AF00FE">
        <w:rPr>
          <w:sz w:val="22"/>
          <w:szCs w:val="22"/>
        </w:rPr>
        <w:t>Geschäftsgeheimnisse, Produkte, Herstellungsprozesse, Know-how, Erfindungen, geschäftliche Beziehungen, Geschäftsstrategien, Businesspläne, Finanzplanung</w:t>
      </w:r>
      <w:r w:rsidR="00840881" w:rsidRPr="00AF00FE">
        <w:rPr>
          <w:sz w:val="22"/>
          <w:szCs w:val="22"/>
        </w:rPr>
        <w:t>en</w:t>
      </w:r>
      <w:r w:rsidRPr="00AF00FE">
        <w:rPr>
          <w:sz w:val="22"/>
          <w:szCs w:val="22"/>
        </w:rPr>
        <w:t xml:space="preserve">, </w:t>
      </w:r>
      <w:r w:rsidR="00840881" w:rsidRPr="00AF00FE">
        <w:rPr>
          <w:rFonts w:cs="Arial"/>
          <w:sz w:val="22"/>
          <w:szCs w:val="22"/>
        </w:rPr>
        <w:t>Produktionsgeheimnisse,</w:t>
      </w:r>
      <w:r w:rsidR="00840881" w:rsidRPr="00AF00FE">
        <w:rPr>
          <w:sz w:val="22"/>
          <w:szCs w:val="22"/>
        </w:rPr>
        <w:t xml:space="preserve"> </w:t>
      </w:r>
      <w:r w:rsidRPr="00AF00FE">
        <w:rPr>
          <w:sz w:val="22"/>
          <w:szCs w:val="22"/>
        </w:rPr>
        <w:t>Personalangelegenheiten, digital</w:t>
      </w:r>
      <w:r w:rsidR="00840881" w:rsidRPr="00AF00FE">
        <w:rPr>
          <w:sz w:val="22"/>
          <w:szCs w:val="22"/>
        </w:rPr>
        <w:t xml:space="preserve"> sowie analog</w:t>
      </w:r>
      <w:r w:rsidRPr="00AF00FE">
        <w:rPr>
          <w:sz w:val="22"/>
          <w:szCs w:val="22"/>
        </w:rPr>
        <w:t xml:space="preserve"> verkörperte Informationen (Daten);</w:t>
      </w:r>
    </w:p>
    <w:p w14:paraId="3876B7F7" w14:textId="3E905516" w:rsidR="00542174" w:rsidRPr="00AF00FE" w:rsidRDefault="00542174" w:rsidP="000F0B9F">
      <w:pPr>
        <w:pStyle w:val="BodyText2"/>
        <w:numPr>
          <w:ilvl w:val="0"/>
          <w:numId w:val="19"/>
        </w:numPr>
        <w:ind w:left="851" w:right="0" w:hanging="284"/>
        <w:rPr>
          <w:sz w:val="22"/>
          <w:szCs w:val="22"/>
        </w:rPr>
      </w:pPr>
      <w:r w:rsidRPr="00AF00FE">
        <w:rPr>
          <w:sz w:val="22"/>
          <w:szCs w:val="22"/>
        </w:rPr>
        <w:t>Jegliche Unterlagen und Informationen des Inhabers, die Gegenstand technischer und organisatorischer Geheimhaltungsmaßnahmen sind und als vertraulich gekennzeichnet oder nach der Art der Information oder den Umständen der Übermittlung als vertraulich anzusehen sind;</w:t>
      </w:r>
    </w:p>
    <w:p w14:paraId="3D7C63BC" w14:textId="3554015C" w:rsidR="00542174" w:rsidRPr="00AF00FE" w:rsidRDefault="00542174" w:rsidP="000F0B9F">
      <w:pPr>
        <w:pStyle w:val="BodyText2"/>
        <w:numPr>
          <w:ilvl w:val="0"/>
          <w:numId w:val="19"/>
        </w:numPr>
        <w:ind w:left="851" w:right="0" w:hanging="284"/>
        <w:rPr>
          <w:sz w:val="22"/>
          <w:szCs w:val="22"/>
        </w:rPr>
      </w:pPr>
      <w:r w:rsidRPr="00AF00FE">
        <w:rPr>
          <w:sz w:val="22"/>
          <w:szCs w:val="22"/>
        </w:rPr>
        <w:t>das Bestehen dieser Vereinbarung und ihr Inhalt.</w:t>
      </w:r>
    </w:p>
    <w:p w14:paraId="07664185" w14:textId="7384CD36" w:rsidR="00093EDB" w:rsidRPr="00AF00FE" w:rsidRDefault="00093EDB" w:rsidP="00AF00FE">
      <w:pPr>
        <w:pStyle w:val="BodyText2"/>
        <w:tabs>
          <w:tab w:val="left" w:pos="709"/>
        </w:tabs>
        <w:ind w:right="0"/>
        <w:rPr>
          <w:rFonts w:cs="Arial"/>
          <w:sz w:val="22"/>
          <w:szCs w:val="22"/>
        </w:rPr>
      </w:pPr>
      <w:r w:rsidRPr="00AF00FE">
        <w:rPr>
          <w:rFonts w:cs="Arial"/>
          <w:sz w:val="22"/>
          <w:szCs w:val="22"/>
        </w:rPr>
        <w:t xml:space="preserve">Als </w:t>
      </w:r>
      <w:r w:rsidR="00883A65">
        <w:rPr>
          <w:rFonts w:cs="Arial"/>
          <w:b/>
          <w:bCs/>
          <w:i/>
          <w:iCs/>
          <w:sz w:val="22"/>
          <w:szCs w:val="22"/>
          <w:u w:val="single"/>
        </w:rPr>
        <w:t>V</w:t>
      </w:r>
      <w:r w:rsidRPr="00AF00FE">
        <w:rPr>
          <w:rFonts w:cs="Arial"/>
          <w:b/>
          <w:bCs/>
          <w:i/>
          <w:iCs/>
          <w:sz w:val="22"/>
          <w:szCs w:val="22"/>
          <w:u w:val="single"/>
        </w:rPr>
        <w:t>ertrauliche Information</w:t>
      </w:r>
      <w:r w:rsidR="001607C9" w:rsidRPr="00AF00FE">
        <w:rPr>
          <w:rFonts w:cs="Arial"/>
          <w:b/>
          <w:bCs/>
          <w:i/>
          <w:iCs/>
          <w:sz w:val="22"/>
          <w:szCs w:val="22"/>
          <w:u w:val="single"/>
        </w:rPr>
        <w:t>en</w:t>
      </w:r>
      <w:r w:rsidRPr="00AF00FE">
        <w:rPr>
          <w:rFonts w:cs="Arial"/>
          <w:sz w:val="22"/>
          <w:szCs w:val="22"/>
        </w:rPr>
        <w:t xml:space="preserve"> gelten jedoch solche Informationen </w:t>
      </w:r>
      <w:r w:rsidRPr="00AF00FE">
        <w:rPr>
          <w:rFonts w:cs="Arial"/>
          <w:b/>
          <w:bCs/>
          <w:i/>
          <w:iCs/>
          <w:sz w:val="22"/>
          <w:szCs w:val="22"/>
          <w:u w:val="single"/>
        </w:rPr>
        <w:t>nicht</w:t>
      </w:r>
      <w:r w:rsidRPr="00AF00FE">
        <w:rPr>
          <w:rFonts w:cs="Arial"/>
          <w:sz w:val="22"/>
          <w:szCs w:val="22"/>
        </w:rPr>
        <w:t xml:space="preserve">, </w:t>
      </w:r>
    </w:p>
    <w:p w14:paraId="78EC442F" w14:textId="77777777" w:rsidR="00093EDB" w:rsidRPr="00AF00FE" w:rsidRDefault="00093EDB" w:rsidP="000F0B9F">
      <w:pPr>
        <w:pStyle w:val="BodyText2"/>
        <w:numPr>
          <w:ilvl w:val="0"/>
          <w:numId w:val="18"/>
        </w:numPr>
        <w:tabs>
          <w:tab w:val="left" w:pos="851"/>
        </w:tabs>
        <w:ind w:left="851" w:right="0" w:hanging="284"/>
        <w:rPr>
          <w:rFonts w:cs="Arial"/>
          <w:sz w:val="22"/>
          <w:szCs w:val="22"/>
        </w:rPr>
      </w:pPr>
      <w:r w:rsidRPr="00AF00FE">
        <w:rPr>
          <w:rFonts w:cs="Arial"/>
          <w:sz w:val="22"/>
          <w:szCs w:val="22"/>
        </w:rPr>
        <w:t xml:space="preserve">die der Öffentlichkeit vor der Offenbarung durch den Inhaber bekannt oder allgemein zugänglich waren oder dies zu einem späteren Zeitpunkt ohne Verstoß gegen eine Geheimhaltungspflicht werden; </w:t>
      </w:r>
    </w:p>
    <w:p w14:paraId="1B00BA1C" w14:textId="1402EDB2" w:rsidR="00093EDB" w:rsidRPr="00AF00FE" w:rsidRDefault="00093EDB" w:rsidP="000F0B9F">
      <w:pPr>
        <w:pStyle w:val="BodyText2"/>
        <w:numPr>
          <w:ilvl w:val="0"/>
          <w:numId w:val="18"/>
        </w:numPr>
        <w:tabs>
          <w:tab w:val="left" w:pos="851"/>
        </w:tabs>
        <w:ind w:left="851" w:right="0" w:hanging="284"/>
        <w:rPr>
          <w:rFonts w:cs="Arial"/>
          <w:sz w:val="22"/>
          <w:szCs w:val="22"/>
        </w:rPr>
      </w:pPr>
      <w:r w:rsidRPr="00AF00FE">
        <w:rPr>
          <w:rFonts w:cs="Arial"/>
          <w:sz w:val="22"/>
          <w:szCs w:val="22"/>
        </w:rPr>
        <w:t xml:space="preserve">die </w:t>
      </w:r>
      <w:r w:rsidR="00934279">
        <w:rPr>
          <w:rFonts w:cs="Arial"/>
          <w:sz w:val="22"/>
          <w:szCs w:val="22"/>
        </w:rPr>
        <w:t>de</w:t>
      </w:r>
      <w:r w:rsidR="00473456">
        <w:rPr>
          <w:rFonts w:cs="Arial"/>
          <w:sz w:val="22"/>
          <w:szCs w:val="22"/>
        </w:rPr>
        <w:t>m</w:t>
      </w:r>
      <w:r w:rsidR="00934279">
        <w:rPr>
          <w:rFonts w:cs="Arial"/>
          <w:sz w:val="22"/>
          <w:szCs w:val="22"/>
        </w:rPr>
        <w:t xml:space="preserve"> </w:t>
      </w:r>
      <w:r w:rsidR="0091631E">
        <w:rPr>
          <w:sz w:val="22"/>
          <w:szCs w:val="22"/>
        </w:rPr>
        <w:t>Auftragnehmer</w:t>
      </w:r>
      <w:r w:rsidR="001607C9" w:rsidRPr="00AF00FE">
        <w:rPr>
          <w:rFonts w:cs="Arial"/>
          <w:sz w:val="22"/>
          <w:szCs w:val="22"/>
        </w:rPr>
        <w:t>,</w:t>
      </w:r>
      <w:r w:rsidRPr="00AF00FE">
        <w:rPr>
          <w:rFonts w:cs="Arial"/>
          <w:sz w:val="22"/>
          <w:szCs w:val="22"/>
        </w:rPr>
        <w:t xml:space="preserve"> ohne die vereinbarte Vertraulichkeit zu verletzen schon zugänglich waren. </w:t>
      </w:r>
    </w:p>
    <w:p w14:paraId="05F0818B" w14:textId="12DB863E" w:rsidR="00093EDB" w:rsidRPr="00AF00FE" w:rsidRDefault="00093EDB" w:rsidP="000F0B9F">
      <w:pPr>
        <w:pStyle w:val="BodyText2"/>
        <w:numPr>
          <w:ilvl w:val="0"/>
          <w:numId w:val="18"/>
        </w:numPr>
        <w:tabs>
          <w:tab w:val="left" w:pos="851"/>
        </w:tabs>
        <w:ind w:left="851" w:right="0" w:hanging="284"/>
        <w:rPr>
          <w:rFonts w:cs="Arial"/>
          <w:sz w:val="22"/>
          <w:szCs w:val="22"/>
        </w:rPr>
      </w:pPr>
      <w:r w:rsidRPr="00AF00FE">
        <w:rPr>
          <w:rFonts w:cs="Arial"/>
          <w:sz w:val="22"/>
          <w:szCs w:val="22"/>
        </w:rPr>
        <w:t xml:space="preserve">die </w:t>
      </w:r>
      <w:r w:rsidR="0091631E">
        <w:rPr>
          <w:rFonts w:cs="Arial"/>
          <w:sz w:val="22"/>
          <w:szCs w:val="22"/>
        </w:rPr>
        <w:t xml:space="preserve">der </w:t>
      </w:r>
      <w:r w:rsidR="0091631E">
        <w:rPr>
          <w:sz w:val="22"/>
          <w:szCs w:val="22"/>
        </w:rPr>
        <w:t>Auftragnehmer</w:t>
      </w:r>
      <w:r w:rsidRPr="00AF00FE">
        <w:rPr>
          <w:rFonts w:cs="Arial"/>
          <w:sz w:val="22"/>
          <w:szCs w:val="22"/>
        </w:rPr>
        <w:t xml:space="preserve"> sich selbst erschlossen hat, vorausgesetzt, dass dies durch schriftliche Aufzeichnungen oder auf sonstige Weise belegt werden kann; </w:t>
      </w:r>
    </w:p>
    <w:p w14:paraId="6720A5C6" w14:textId="566F1C4E" w:rsidR="00093EDB" w:rsidRPr="00934279" w:rsidRDefault="00093EDB" w:rsidP="000F0B9F">
      <w:pPr>
        <w:pStyle w:val="BodyText2"/>
        <w:numPr>
          <w:ilvl w:val="0"/>
          <w:numId w:val="18"/>
        </w:numPr>
        <w:tabs>
          <w:tab w:val="left" w:pos="851"/>
        </w:tabs>
        <w:ind w:left="851" w:right="0" w:hanging="284"/>
        <w:rPr>
          <w:rFonts w:cs="Arial"/>
          <w:sz w:val="22"/>
          <w:szCs w:val="22"/>
        </w:rPr>
      </w:pPr>
      <w:r w:rsidRPr="00934279">
        <w:rPr>
          <w:rFonts w:cs="Arial"/>
          <w:sz w:val="22"/>
          <w:szCs w:val="22"/>
        </w:rPr>
        <w:t xml:space="preserve">die </w:t>
      </w:r>
      <w:r w:rsidR="0091631E">
        <w:rPr>
          <w:rFonts w:cs="Arial"/>
          <w:sz w:val="22"/>
          <w:szCs w:val="22"/>
        </w:rPr>
        <w:t xml:space="preserve">dem </w:t>
      </w:r>
      <w:r w:rsidR="0091631E">
        <w:rPr>
          <w:sz w:val="22"/>
          <w:szCs w:val="22"/>
        </w:rPr>
        <w:t>Auftragnehmer</w:t>
      </w:r>
      <w:r w:rsidRPr="00934279">
        <w:rPr>
          <w:rFonts w:cs="Arial"/>
          <w:sz w:val="22"/>
          <w:szCs w:val="22"/>
        </w:rPr>
        <w:t xml:space="preserve"> von einem berechtigten Dritten ohne Verstoß gegen eine Geheimhaltungspflicht übergeben oder</w:t>
      </w:r>
      <w:r w:rsidR="00934279">
        <w:rPr>
          <w:rFonts w:cs="Arial"/>
          <w:sz w:val="22"/>
          <w:szCs w:val="22"/>
        </w:rPr>
        <w:t xml:space="preserve"> </w:t>
      </w:r>
      <w:r w:rsidRPr="00934279">
        <w:rPr>
          <w:rFonts w:cs="Arial"/>
          <w:sz w:val="22"/>
          <w:szCs w:val="22"/>
        </w:rPr>
        <w:t>zugänglich gemacht werden.</w:t>
      </w:r>
    </w:p>
    <w:p w14:paraId="602CF8B1" w14:textId="77777777" w:rsidR="00542174" w:rsidRPr="00AF00FE" w:rsidRDefault="00542174" w:rsidP="00590079">
      <w:pPr>
        <w:pStyle w:val="BodyText2"/>
        <w:ind w:right="0"/>
        <w:rPr>
          <w:sz w:val="22"/>
          <w:szCs w:val="22"/>
        </w:rPr>
      </w:pPr>
    </w:p>
    <w:p w14:paraId="2CCE37C8" w14:textId="3360EB8D" w:rsidR="00590079" w:rsidRPr="00AF00FE" w:rsidRDefault="00590079" w:rsidP="00582567">
      <w:pPr>
        <w:pStyle w:val="BodyText2"/>
        <w:numPr>
          <w:ilvl w:val="0"/>
          <w:numId w:val="27"/>
        </w:numPr>
        <w:ind w:left="567" w:right="0" w:hanging="567"/>
        <w:rPr>
          <w:b/>
          <w:bCs/>
          <w:sz w:val="22"/>
          <w:szCs w:val="22"/>
        </w:rPr>
      </w:pPr>
      <w:r w:rsidRPr="00AF00FE">
        <w:rPr>
          <w:b/>
          <w:bCs/>
          <w:sz w:val="22"/>
          <w:szCs w:val="22"/>
        </w:rPr>
        <w:t>Geheimhaltungspflichten</w:t>
      </w:r>
    </w:p>
    <w:p w14:paraId="0E65798C" w14:textId="6798D924" w:rsidR="00582567" w:rsidRDefault="0091631E" w:rsidP="00726408">
      <w:pPr>
        <w:pStyle w:val="BodyText2"/>
        <w:numPr>
          <w:ilvl w:val="0"/>
          <w:numId w:val="31"/>
        </w:numPr>
        <w:tabs>
          <w:tab w:val="left" w:pos="993"/>
        </w:tabs>
        <w:ind w:left="567" w:right="0" w:hanging="283"/>
        <w:rPr>
          <w:rFonts w:cs="Arial"/>
          <w:sz w:val="22"/>
          <w:szCs w:val="22"/>
        </w:rPr>
      </w:pPr>
      <w:r>
        <w:rPr>
          <w:sz w:val="22"/>
          <w:szCs w:val="22"/>
        </w:rPr>
        <w:t>Der Auftragnehmer</w:t>
      </w:r>
      <w:r w:rsidR="00E63502" w:rsidRPr="00AF00FE">
        <w:rPr>
          <w:rFonts w:cs="Arial"/>
          <w:sz w:val="22"/>
          <w:szCs w:val="22"/>
        </w:rPr>
        <w:t xml:space="preserve"> </w:t>
      </w:r>
      <w:r w:rsidR="00726408">
        <w:rPr>
          <w:rFonts w:cs="Arial"/>
          <w:sz w:val="22"/>
          <w:szCs w:val="22"/>
        </w:rPr>
        <w:t>darf</w:t>
      </w:r>
      <w:r w:rsidR="00E63502" w:rsidRPr="00AF00FE">
        <w:rPr>
          <w:rFonts w:cs="Arial"/>
          <w:sz w:val="22"/>
          <w:szCs w:val="22"/>
        </w:rPr>
        <w:t xml:space="preserve"> die überlassenen </w:t>
      </w:r>
      <w:r w:rsidR="00AA65ED" w:rsidRPr="00AF00FE">
        <w:rPr>
          <w:rFonts w:cs="Arial"/>
          <w:sz w:val="22"/>
          <w:szCs w:val="22"/>
        </w:rPr>
        <w:t>Vertraulichen Informationen</w:t>
      </w:r>
      <w:r w:rsidR="00E63502" w:rsidRPr="00AF00FE">
        <w:rPr>
          <w:rFonts w:cs="Arial"/>
          <w:sz w:val="22"/>
          <w:szCs w:val="22"/>
        </w:rPr>
        <w:t xml:space="preserve"> ausschließlich in dem durch die Art und Weise der konkreten Kontaktaufnahme bzw. Geschäftsbeziehung begründeten Umfang, vorliegend nur </w:t>
      </w:r>
      <w:r w:rsidR="00590079" w:rsidRPr="00AF00FE">
        <w:rPr>
          <w:rFonts w:cs="Arial"/>
          <w:sz w:val="22"/>
          <w:szCs w:val="22"/>
        </w:rPr>
        <w:t>für die Durchführung</w:t>
      </w:r>
      <w:r w:rsidR="00E63502" w:rsidRPr="00AF00FE">
        <w:rPr>
          <w:rFonts w:cs="Arial"/>
          <w:sz w:val="22"/>
          <w:szCs w:val="22"/>
        </w:rPr>
        <w:t xml:space="preserve"> des </w:t>
      </w:r>
      <w:r w:rsidR="00582567">
        <w:rPr>
          <w:rFonts w:cs="Arial"/>
          <w:sz w:val="22"/>
          <w:szCs w:val="22"/>
        </w:rPr>
        <w:t xml:space="preserve">folgenden </w:t>
      </w:r>
      <w:r w:rsidR="00E63502" w:rsidRPr="00AF00FE">
        <w:rPr>
          <w:rFonts w:cs="Arial"/>
          <w:sz w:val="22"/>
          <w:szCs w:val="22"/>
        </w:rPr>
        <w:t>Projektes</w:t>
      </w:r>
      <w:r w:rsidR="00582567">
        <w:rPr>
          <w:rFonts w:cs="Arial"/>
          <w:sz w:val="22"/>
          <w:szCs w:val="22"/>
        </w:rPr>
        <w:t xml:space="preserve"> </w:t>
      </w:r>
      <w:r w:rsidR="00726408">
        <w:rPr>
          <w:rFonts w:cs="Arial"/>
          <w:sz w:val="22"/>
          <w:szCs w:val="22"/>
        </w:rPr>
        <w:t>(</w:t>
      </w:r>
      <w:r w:rsidR="00726408" w:rsidRPr="00AF00FE">
        <w:rPr>
          <w:rFonts w:cs="Arial"/>
          <w:sz w:val="22"/>
          <w:szCs w:val="22"/>
        </w:rPr>
        <w:t>nachfolgend „</w:t>
      </w:r>
      <w:r w:rsidR="00726408" w:rsidRPr="00AF00FE">
        <w:rPr>
          <w:rFonts w:cs="Arial"/>
          <w:b/>
          <w:sz w:val="22"/>
          <w:szCs w:val="22"/>
        </w:rPr>
        <w:t>Zweck“</w:t>
      </w:r>
      <w:r w:rsidR="00726408" w:rsidRPr="00AF00FE">
        <w:rPr>
          <w:rFonts w:cs="Arial"/>
          <w:sz w:val="22"/>
          <w:szCs w:val="22"/>
        </w:rPr>
        <w:t xml:space="preserve"> genannt)</w:t>
      </w:r>
      <w:r w:rsidR="00436BFC">
        <w:rPr>
          <w:rFonts w:cs="Arial"/>
          <w:sz w:val="22"/>
          <w:szCs w:val="22"/>
        </w:rPr>
        <w:t>,</w:t>
      </w:r>
      <w:r w:rsidR="00726408" w:rsidRPr="00AF00FE">
        <w:rPr>
          <w:rFonts w:cs="Arial"/>
          <w:sz w:val="22"/>
          <w:szCs w:val="22"/>
        </w:rPr>
        <w:t xml:space="preserve"> verwenden</w:t>
      </w:r>
      <w:r w:rsidR="00726408">
        <w:rPr>
          <w:rFonts w:cs="Arial"/>
          <w:sz w:val="22"/>
          <w:szCs w:val="22"/>
        </w:rPr>
        <w:t xml:space="preserve">: </w:t>
      </w:r>
    </w:p>
    <w:p w14:paraId="1C1D7FB9" w14:textId="71EA0A1C" w:rsidR="00582567" w:rsidRPr="00AF00FE" w:rsidRDefault="0091631E" w:rsidP="00582567">
      <w:pPr>
        <w:pStyle w:val="BodyText2"/>
        <w:pBdr>
          <w:bottom w:val="single" w:sz="6" w:space="1" w:color="auto"/>
        </w:pBdr>
        <w:tabs>
          <w:tab w:val="left" w:pos="993"/>
        </w:tabs>
        <w:ind w:left="567" w:right="0"/>
        <w:rPr>
          <w:rFonts w:cs="Arial"/>
          <w:sz w:val="22"/>
          <w:szCs w:val="22"/>
        </w:rPr>
      </w:pPr>
      <w:r w:rsidRPr="0091631E">
        <w:rPr>
          <w:rFonts w:cs="Arial"/>
          <w:i/>
        </w:rPr>
        <w:t>Dienstleistungen &amp; Erstellungs-/Anpassungsleistungen für GenAI-Bots</w:t>
      </w:r>
    </w:p>
    <w:p w14:paraId="6C24E7AE" w14:textId="348A56CF" w:rsidR="00087E1B" w:rsidRPr="00726408" w:rsidRDefault="00510D18" w:rsidP="00726408">
      <w:pPr>
        <w:pStyle w:val="BodyText2"/>
        <w:numPr>
          <w:ilvl w:val="0"/>
          <w:numId w:val="31"/>
        </w:numPr>
        <w:tabs>
          <w:tab w:val="left" w:pos="567"/>
        </w:tabs>
        <w:ind w:left="567" w:right="0" w:hanging="283"/>
        <w:rPr>
          <w:rFonts w:cs="Arial"/>
          <w:sz w:val="22"/>
          <w:szCs w:val="22"/>
        </w:rPr>
      </w:pPr>
      <w:r>
        <w:rPr>
          <w:sz w:val="22"/>
          <w:szCs w:val="22"/>
        </w:rPr>
        <w:t>Der Auftragnehmer</w:t>
      </w:r>
      <w:r w:rsidR="00B16ECD" w:rsidRPr="00AF00FE">
        <w:rPr>
          <w:rFonts w:cs="Arial"/>
          <w:sz w:val="22"/>
          <w:szCs w:val="22"/>
        </w:rPr>
        <w:t xml:space="preserve"> </w:t>
      </w:r>
      <w:r w:rsidR="00726408">
        <w:rPr>
          <w:rFonts w:cs="Arial"/>
          <w:sz w:val="22"/>
          <w:szCs w:val="22"/>
        </w:rPr>
        <w:t>erhält</w:t>
      </w:r>
      <w:r w:rsidR="00B16ECD" w:rsidRPr="00AF00FE">
        <w:rPr>
          <w:rFonts w:cs="Arial"/>
          <w:sz w:val="22"/>
          <w:szCs w:val="22"/>
        </w:rPr>
        <w:t xml:space="preserve"> im Rahmen des Zwecks, entweder innerhalb oder außerhalb der Räumlichkeiten der </w:t>
      </w:r>
      <w:r w:rsidR="00726408">
        <w:rPr>
          <w:rFonts w:cs="Arial"/>
          <w:sz w:val="22"/>
          <w:szCs w:val="22"/>
        </w:rPr>
        <w:t>BITMARCK</w:t>
      </w:r>
      <w:r w:rsidR="00B16ECD" w:rsidRPr="00AF00FE">
        <w:rPr>
          <w:rFonts w:cs="Arial"/>
          <w:sz w:val="22"/>
          <w:szCs w:val="22"/>
        </w:rPr>
        <w:t xml:space="preserve">, auf digitalem oder analogem Wege, </w:t>
      </w:r>
      <w:r w:rsidR="00AA65ED" w:rsidRPr="00AF00FE">
        <w:rPr>
          <w:rFonts w:cs="Arial"/>
          <w:bCs/>
          <w:sz w:val="22"/>
          <w:szCs w:val="22"/>
        </w:rPr>
        <w:t>Vertrauliche Informationen</w:t>
      </w:r>
      <w:r w:rsidR="00A2516A">
        <w:rPr>
          <w:rFonts w:cs="Arial"/>
          <w:bCs/>
          <w:sz w:val="22"/>
          <w:szCs w:val="22"/>
        </w:rPr>
        <w:t>, welche Geschäftsgeheimnisse der BITMARCK darstellen</w:t>
      </w:r>
      <w:r w:rsidR="00087E1B" w:rsidRPr="00AF00FE">
        <w:rPr>
          <w:rFonts w:cs="Arial"/>
          <w:sz w:val="22"/>
          <w:szCs w:val="22"/>
        </w:rPr>
        <w:t xml:space="preserve">. Konkret </w:t>
      </w:r>
      <w:r w:rsidR="00087E1B" w:rsidRPr="00AF00FE">
        <w:rPr>
          <w:rFonts w:cs="Arial"/>
          <w:sz w:val="22"/>
          <w:szCs w:val="22"/>
        </w:rPr>
        <w:lastRenderedPageBreak/>
        <w:t xml:space="preserve">werden </w:t>
      </w:r>
      <w:r w:rsidR="00D56380">
        <w:rPr>
          <w:rFonts w:cs="Arial"/>
          <w:sz w:val="22"/>
          <w:szCs w:val="22"/>
        </w:rPr>
        <w:t xml:space="preserve">insbesondere </w:t>
      </w:r>
      <w:r w:rsidR="00087E1B" w:rsidRPr="00AF00FE">
        <w:rPr>
          <w:rFonts w:cs="Arial"/>
          <w:sz w:val="22"/>
          <w:szCs w:val="22"/>
        </w:rPr>
        <w:t>die folgenden Vertraulichen Informationen offenbart</w:t>
      </w:r>
      <w:r w:rsidR="00726408">
        <w:rPr>
          <w:rFonts w:cs="Arial"/>
          <w:sz w:val="22"/>
          <w:szCs w:val="22"/>
        </w:rPr>
        <w:t>:</w:t>
      </w:r>
      <w:r w:rsidR="00726408">
        <w:rPr>
          <w:rFonts w:cs="Arial"/>
          <w:sz w:val="22"/>
          <w:szCs w:val="22"/>
        </w:rPr>
        <w:br/>
      </w:r>
    </w:p>
    <w:p w14:paraId="6831FF3C" w14:textId="21DF92CC" w:rsidR="00087E1B" w:rsidRPr="00EE6840" w:rsidRDefault="0024733B" w:rsidP="0080610F">
      <w:pPr>
        <w:pStyle w:val="BodyText2"/>
        <w:pBdr>
          <w:bottom w:val="single" w:sz="6" w:space="2" w:color="auto"/>
        </w:pBdr>
        <w:tabs>
          <w:tab w:val="left" w:pos="993"/>
        </w:tabs>
        <w:ind w:left="567" w:right="0"/>
        <w:rPr>
          <w:rFonts w:cs="Arial"/>
          <w:sz w:val="22"/>
          <w:szCs w:val="22"/>
        </w:rPr>
      </w:pPr>
      <w:r w:rsidRPr="00EE6840">
        <w:rPr>
          <w:rFonts w:cs="Arial"/>
          <w:sz w:val="22"/>
          <w:szCs w:val="22"/>
        </w:rPr>
        <w:t>Unternehmensstrukturen und Prozesse</w:t>
      </w:r>
    </w:p>
    <w:p w14:paraId="7BBD7B8A" w14:textId="39F81411" w:rsidR="0024733B" w:rsidRPr="00EE6840" w:rsidRDefault="0024733B" w:rsidP="0080610F">
      <w:pPr>
        <w:pStyle w:val="BodyText2"/>
        <w:pBdr>
          <w:bottom w:val="single" w:sz="6" w:space="2" w:color="auto"/>
        </w:pBdr>
        <w:tabs>
          <w:tab w:val="left" w:pos="993"/>
        </w:tabs>
        <w:ind w:left="567" w:right="0"/>
        <w:rPr>
          <w:rFonts w:cs="Arial"/>
          <w:sz w:val="22"/>
          <w:szCs w:val="22"/>
        </w:rPr>
      </w:pPr>
      <w:r w:rsidRPr="00EE6840">
        <w:rPr>
          <w:rFonts w:cs="Arial"/>
          <w:sz w:val="22"/>
          <w:szCs w:val="22"/>
        </w:rPr>
        <w:t>Applikations- und Datenarchitektur der Systemlandschaft</w:t>
      </w:r>
    </w:p>
    <w:p w14:paraId="4C66EEE1" w14:textId="3BAC158B" w:rsidR="0024733B" w:rsidRPr="00EE6840" w:rsidRDefault="0024733B" w:rsidP="0080610F">
      <w:pPr>
        <w:pStyle w:val="BodyText2"/>
        <w:pBdr>
          <w:bottom w:val="single" w:sz="6" w:space="2" w:color="auto"/>
        </w:pBdr>
        <w:tabs>
          <w:tab w:val="left" w:pos="993"/>
        </w:tabs>
        <w:ind w:left="567" w:right="0"/>
        <w:rPr>
          <w:rFonts w:cs="Arial"/>
          <w:sz w:val="22"/>
          <w:szCs w:val="22"/>
        </w:rPr>
      </w:pPr>
      <w:r w:rsidRPr="00EE6840">
        <w:rPr>
          <w:rFonts w:cs="Arial"/>
          <w:sz w:val="22"/>
          <w:szCs w:val="22"/>
        </w:rPr>
        <w:t>strategische Ausrichtung des Unternehmens</w:t>
      </w:r>
    </w:p>
    <w:p w14:paraId="34351EB0" w14:textId="5D4EB294" w:rsidR="00087E1B" w:rsidRDefault="0024733B" w:rsidP="0080610F">
      <w:pPr>
        <w:pStyle w:val="BodyText2"/>
        <w:pBdr>
          <w:bottom w:val="single" w:sz="6" w:space="2" w:color="auto"/>
        </w:pBdr>
        <w:tabs>
          <w:tab w:val="left" w:pos="993"/>
        </w:tabs>
        <w:ind w:left="567" w:right="0"/>
        <w:rPr>
          <w:rFonts w:cs="Arial"/>
          <w:sz w:val="22"/>
          <w:szCs w:val="22"/>
        </w:rPr>
      </w:pPr>
      <w:r w:rsidRPr="00EE6840">
        <w:rPr>
          <w:rFonts w:cs="Arial"/>
          <w:sz w:val="22"/>
          <w:szCs w:val="22"/>
        </w:rPr>
        <w:t>Produktportfolie des Unternehmens</w:t>
      </w:r>
    </w:p>
    <w:p w14:paraId="6EFF6566" w14:textId="44A665F7" w:rsidR="006A12CF" w:rsidRDefault="006A12CF" w:rsidP="0080610F">
      <w:pPr>
        <w:pStyle w:val="BodyText2"/>
        <w:pBdr>
          <w:bottom w:val="single" w:sz="6" w:space="2" w:color="auto"/>
        </w:pBdr>
        <w:tabs>
          <w:tab w:val="left" w:pos="993"/>
        </w:tabs>
        <w:ind w:left="567" w:right="0"/>
        <w:rPr>
          <w:rFonts w:cs="Arial"/>
          <w:sz w:val="22"/>
          <w:szCs w:val="22"/>
        </w:rPr>
      </w:pPr>
      <w:r>
        <w:rPr>
          <w:rFonts w:cs="Arial"/>
          <w:sz w:val="22"/>
          <w:szCs w:val="22"/>
        </w:rPr>
        <w:t>KI-Strategie des Unternehmens</w:t>
      </w:r>
    </w:p>
    <w:p w14:paraId="7F0A7446" w14:textId="4A6B6C6D" w:rsidR="006A12CF" w:rsidRPr="006A12CF" w:rsidRDefault="006A12CF" w:rsidP="0080610F">
      <w:pPr>
        <w:pStyle w:val="BodyText2"/>
        <w:pBdr>
          <w:bottom w:val="single" w:sz="6" w:space="2" w:color="auto"/>
        </w:pBdr>
        <w:tabs>
          <w:tab w:val="left" w:pos="993"/>
        </w:tabs>
        <w:ind w:left="567" w:right="0"/>
        <w:rPr>
          <w:rFonts w:cs="Arial"/>
          <w:sz w:val="22"/>
          <w:szCs w:val="22"/>
        </w:rPr>
      </w:pPr>
      <w:r w:rsidRPr="006A12CF">
        <w:rPr>
          <w:rFonts w:cs="Arial"/>
          <w:sz w:val="22"/>
          <w:szCs w:val="22"/>
        </w:rPr>
        <w:t>Data Science- und KI-Modelle sowie fachli</w:t>
      </w:r>
      <w:r>
        <w:rPr>
          <w:rFonts w:cs="Arial"/>
          <w:sz w:val="22"/>
          <w:szCs w:val="22"/>
        </w:rPr>
        <w:t>che Abläufe und Prozesse</w:t>
      </w:r>
    </w:p>
    <w:p w14:paraId="74E706BF" w14:textId="77777777" w:rsidR="00087E1B" w:rsidRPr="006A12CF" w:rsidRDefault="00087E1B" w:rsidP="0080610F">
      <w:pPr>
        <w:pStyle w:val="BodyText2"/>
        <w:pBdr>
          <w:bottom w:val="single" w:sz="6" w:space="1" w:color="auto"/>
        </w:pBdr>
        <w:tabs>
          <w:tab w:val="left" w:pos="993"/>
        </w:tabs>
        <w:ind w:left="567" w:right="0"/>
        <w:rPr>
          <w:rFonts w:cs="Arial"/>
          <w:sz w:val="22"/>
          <w:szCs w:val="22"/>
        </w:rPr>
      </w:pPr>
    </w:p>
    <w:p w14:paraId="577E5F7C" w14:textId="77777777" w:rsidR="00622781" w:rsidRPr="006A12CF" w:rsidRDefault="00622781" w:rsidP="0080610F">
      <w:pPr>
        <w:pStyle w:val="BodyText2"/>
        <w:tabs>
          <w:tab w:val="left" w:pos="993"/>
        </w:tabs>
        <w:ind w:left="567" w:right="0" w:hanging="283"/>
        <w:rPr>
          <w:rFonts w:cs="Arial"/>
          <w:sz w:val="22"/>
          <w:szCs w:val="22"/>
        </w:rPr>
      </w:pPr>
    </w:p>
    <w:p w14:paraId="1EF301CD" w14:textId="53F88F0B" w:rsidR="00087E1B" w:rsidRPr="00AF00FE" w:rsidRDefault="00087E1B" w:rsidP="00726408">
      <w:pPr>
        <w:pStyle w:val="BodyText2"/>
        <w:numPr>
          <w:ilvl w:val="0"/>
          <w:numId w:val="31"/>
        </w:numPr>
        <w:tabs>
          <w:tab w:val="left" w:pos="993"/>
        </w:tabs>
        <w:ind w:left="567" w:right="0" w:hanging="283"/>
        <w:rPr>
          <w:rFonts w:cs="Arial"/>
          <w:sz w:val="22"/>
          <w:szCs w:val="22"/>
        </w:rPr>
      </w:pPr>
      <w:r w:rsidRPr="00AF00FE">
        <w:rPr>
          <w:rFonts w:cs="Arial"/>
          <w:sz w:val="22"/>
          <w:szCs w:val="22"/>
        </w:rPr>
        <w:t>Weitere Details ergeben sich aus den korrespondierenden Projektplänen, Verträge</w:t>
      </w:r>
      <w:r w:rsidR="00D16404">
        <w:rPr>
          <w:rFonts w:cs="Arial"/>
          <w:sz w:val="22"/>
          <w:szCs w:val="22"/>
        </w:rPr>
        <w:t>n</w:t>
      </w:r>
      <w:r w:rsidRPr="00AF00FE">
        <w:rPr>
          <w:rFonts w:cs="Arial"/>
          <w:sz w:val="22"/>
          <w:szCs w:val="22"/>
        </w:rPr>
        <w:t xml:space="preserve"> bzw. der jeweiligen Kommunikation zwischen den Parteien.</w:t>
      </w:r>
    </w:p>
    <w:p w14:paraId="0ED64433" w14:textId="16A528AE" w:rsidR="00B16ECD" w:rsidRPr="00AF00FE" w:rsidRDefault="00510D18" w:rsidP="00726408">
      <w:pPr>
        <w:pStyle w:val="BodyText2"/>
        <w:numPr>
          <w:ilvl w:val="0"/>
          <w:numId w:val="31"/>
        </w:numPr>
        <w:tabs>
          <w:tab w:val="left" w:pos="993"/>
        </w:tabs>
        <w:ind w:left="567" w:right="0" w:hanging="283"/>
        <w:rPr>
          <w:rFonts w:cs="Arial"/>
          <w:sz w:val="22"/>
          <w:szCs w:val="22"/>
        </w:rPr>
      </w:pPr>
      <w:r>
        <w:rPr>
          <w:sz w:val="22"/>
          <w:szCs w:val="22"/>
        </w:rPr>
        <w:t>Der Auftragnehmer</w:t>
      </w:r>
      <w:r w:rsidR="00726408" w:rsidRPr="00AF00FE">
        <w:rPr>
          <w:rFonts w:cs="Arial"/>
          <w:sz w:val="22"/>
          <w:szCs w:val="22"/>
        </w:rPr>
        <w:t xml:space="preserve"> </w:t>
      </w:r>
      <w:r w:rsidR="00B16ECD" w:rsidRPr="00AF00FE">
        <w:rPr>
          <w:rFonts w:cs="Arial"/>
          <w:sz w:val="22"/>
          <w:szCs w:val="22"/>
        </w:rPr>
        <w:t>verpflichte</w:t>
      </w:r>
      <w:r w:rsidR="00726408">
        <w:rPr>
          <w:rFonts w:cs="Arial"/>
          <w:sz w:val="22"/>
          <w:szCs w:val="22"/>
        </w:rPr>
        <w:t>t</w:t>
      </w:r>
      <w:r w:rsidR="00B16ECD" w:rsidRPr="00AF00FE">
        <w:rPr>
          <w:rFonts w:cs="Arial"/>
          <w:sz w:val="22"/>
          <w:szCs w:val="22"/>
        </w:rPr>
        <w:t xml:space="preserve"> sich, </w:t>
      </w:r>
      <w:r w:rsidR="00AA65ED" w:rsidRPr="00AF00FE">
        <w:rPr>
          <w:rFonts w:cs="Arial"/>
          <w:sz w:val="22"/>
          <w:szCs w:val="22"/>
        </w:rPr>
        <w:t>Vertrauliche Informationen</w:t>
      </w:r>
      <w:r w:rsidR="00B16ECD" w:rsidRPr="00AF00FE">
        <w:rPr>
          <w:rFonts w:cs="Arial"/>
          <w:sz w:val="22"/>
          <w:szCs w:val="22"/>
        </w:rPr>
        <w:t xml:space="preserve">, bzw. andere, mit der Geschäftstätigkeit in Zusammenhang stehende Informationen und Unterlagen der </w:t>
      </w:r>
      <w:r w:rsidR="00726408">
        <w:rPr>
          <w:rFonts w:cs="Arial"/>
          <w:sz w:val="22"/>
          <w:szCs w:val="22"/>
        </w:rPr>
        <w:t>BITMARCK</w:t>
      </w:r>
      <w:r w:rsidR="00B16ECD" w:rsidRPr="00AF00FE">
        <w:rPr>
          <w:rFonts w:cs="Arial"/>
          <w:sz w:val="22"/>
          <w:szCs w:val="22"/>
        </w:rPr>
        <w:t xml:space="preserve">, von denen </w:t>
      </w:r>
      <w:r w:rsidR="00473456">
        <w:rPr>
          <w:rFonts w:cs="Arial"/>
          <w:sz w:val="22"/>
          <w:szCs w:val="22"/>
        </w:rPr>
        <w:t>er</w:t>
      </w:r>
      <w:r w:rsidR="00473456" w:rsidRPr="00AF00FE">
        <w:rPr>
          <w:rFonts w:cs="Arial"/>
          <w:sz w:val="22"/>
          <w:szCs w:val="22"/>
        </w:rPr>
        <w:t xml:space="preserve"> </w:t>
      </w:r>
      <w:r w:rsidR="00B16ECD" w:rsidRPr="00AF00FE">
        <w:rPr>
          <w:rFonts w:cs="Arial"/>
          <w:sz w:val="22"/>
          <w:szCs w:val="22"/>
        </w:rPr>
        <w:t>Kenntnis erlang</w:t>
      </w:r>
      <w:r w:rsidR="00726408">
        <w:rPr>
          <w:rFonts w:cs="Arial"/>
          <w:sz w:val="22"/>
          <w:szCs w:val="22"/>
        </w:rPr>
        <w:t>t</w:t>
      </w:r>
      <w:r w:rsidR="00B16ECD" w:rsidRPr="00AF00FE">
        <w:rPr>
          <w:rFonts w:cs="Arial"/>
          <w:sz w:val="22"/>
          <w:szCs w:val="22"/>
        </w:rPr>
        <w:t xml:space="preserve">, weder direkt noch indirekt zu </w:t>
      </w:r>
      <w:r w:rsidR="00715BF4" w:rsidRPr="00AF00FE">
        <w:rPr>
          <w:rFonts w:cs="Arial"/>
          <w:sz w:val="22"/>
          <w:szCs w:val="22"/>
        </w:rPr>
        <w:t>verwerten</w:t>
      </w:r>
      <w:r w:rsidR="00B16ECD" w:rsidRPr="00AF00FE">
        <w:rPr>
          <w:rFonts w:cs="Arial"/>
          <w:sz w:val="22"/>
          <w:szCs w:val="22"/>
        </w:rPr>
        <w:t xml:space="preserve"> noch Dritten zu offenbaren. </w:t>
      </w:r>
      <w:r w:rsidR="00473456">
        <w:rPr>
          <w:rFonts w:cs="Arial"/>
          <w:sz w:val="22"/>
          <w:szCs w:val="22"/>
        </w:rPr>
        <w:t>Er</w:t>
      </w:r>
      <w:r w:rsidR="00473456" w:rsidRPr="00AF00FE">
        <w:rPr>
          <w:rFonts w:cs="Arial"/>
          <w:sz w:val="22"/>
          <w:szCs w:val="22"/>
        </w:rPr>
        <w:t xml:space="preserve"> </w:t>
      </w:r>
      <w:r w:rsidR="00B16ECD" w:rsidRPr="00AF00FE">
        <w:rPr>
          <w:rFonts w:cs="Arial"/>
          <w:sz w:val="22"/>
          <w:szCs w:val="22"/>
        </w:rPr>
        <w:t>verpflichte</w:t>
      </w:r>
      <w:r w:rsidR="00726408">
        <w:rPr>
          <w:rFonts w:cs="Arial"/>
          <w:sz w:val="22"/>
          <w:szCs w:val="22"/>
        </w:rPr>
        <w:t>t</w:t>
      </w:r>
      <w:r w:rsidR="00B16ECD" w:rsidRPr="00AF00FE">
        <w:rPr>
          <w:rFonts w:cs="Arial"/>
          <w:sz w:val="22"/>
          <w:szCs w:val="22"/>
        </w:rPr>
        <w:t xml:space="preserve"> sich, sämtliche </w:t>
      </w:r>
      <w:r w:rsidR="00AA65ED" w:rsidRPr="00AF00FE">
        <w:rPr>
          <w:rFonts w:cs="Arial"/>
          <w:sz w:val="22"/>
          <w:szCs w:val="22"/>
        </w:rPr>
        <w:t>Vertrauliche Informationen</w:t>
      </w:r>
      <w:r w:rsidR="00B16ECD" w:rsidRPr="00AF00FE">
        <w:rPr>
          <w:rFonts w:cs="Arial"/>
          <w:sz w:val="22"/>
          <w:szCs w:val="22"/>
        </w:rPr>
        <w:t xml:space="preserve">, die </w:t>
      </w:r>
      <w:r w:rsidR="00473456">
        <w:rPr>
          <w:rFonts w:cs="Arial"/>
          <w:sz w:val="22"/>
          <w:szCs w:val="22"/>
        </w:rPr>
        <w:t>er</w:t>
      </w:r>
      <w:r w:rsidR="00473456" w:rsidRPr="00AF00FE">
        <w:rPr>
          <w:rFonts w:cs="Arial"/>
          <w:sz w:val="22"/>
          <w:szCs w:val="22"/>
        </w:rPr>
        <w:t xml:space="preserve"> </w:t>
      </w:r>
      <w:r w:rsidR="00B16ECD" w:rsidRPr="00AF00FE">
        <w:rPr>
          <w:rFonts w:cs="Arial"/>
          <w:sz w:val="22"/>
          <w:szCs w:val="22"/>
        </w:rPr>
        <w:t>zu irgendeinem Zeitpunkt und auf irgendeine Weise erlangt ha</w:t>
      </w:r>
      <w:r w:rsidR="00726408">
        <w:rPr>
          <w:rFonts w:cs="Arial"/>
          <w:sz w:val="22"/>
          <w:szCs w:val="22"/>
        </w:rPr>
        <w:t>t</w:t>
      </w:r>
      <w:r w:rsidR="00B16ECD" w:rsidRPr="00AF00FE">
        <w:rPr>
          <w:rFonts w:cs="Arial"/>
          <w:sz w:val="22"/>
          <w:szCs w:val="22"/>
        </w:rPr>
        <w:t>, geheim zu halten und weder zu eigenen noch zu den Zwecken Dritter zu verwerten.</w:t>
      </w:r>
    </w:p>
    <w:p w14:paraId="5CF062EA" w14:textId="42E9FA5E" w:rsidR="00590079" w:rsidRPr="00AF00FE" w:rsidRDefault="00510D18" w:rsidP="00726408">
      <w:pPr>
        <w:pStyle w:val="BodyText2"/>
        <w:numPr>
          <w:ilvl w:val="0"/>
          <w:numId w:val="31"/>
        </w:numPr>
        <w:tabs>
          <w:tab w:val="left" w:pos="993"/>
        </w:tabs>
        <w:ind w:left="567" w:right="0" w:hanging="283"/>
        <w:rPr>
          <w:rFonts w:cs="Arial"/>
          <w:sz w:val="22"/>
          <w:szCs w:val="22"/>
        </w:rPr>
      </w:pPr>
      <w:r>
        <w:rPr>
          <w:sz w:val="22"/>
          <w:szCs w:val="22"/>
        </w:rPr>
        <w:t>Der Auftragnehmer</w:t>
      </w:r>
      <w:r w:rsidR="00726408" w:rsidRPr="00AF00FE">
        <w:rPr>
          <w:rFonts w:cs="Arial"/>
          <w:sz w:val="22"/>
          <w:szCs w:val="22"/>
        </w:rPr>
        <w:t xml:space="preserve"> </w:t>
      </w:r>
      <w:r w:rsidR="00726408">
        <w:rPr>
          <w:sz w:val="22"/>
          <w:szCs w:val="22"/>
        </w:rPr>
        <w:t>erhält</w:t>
      </w:r>
      <w:r w:rsidR="001E7614" w:rsidRPr="00AF00FE">
        <w:rPr>
          <w:sz w:val="22"/>
          <w:szCs w:val="22"/>
        </w:rPr>
        <w:t xml:space="preserve"> </w:t>
      </w:r>
      <w:r w:rsidR="00B376F1" w:rsidRPr="00AF00FE">
        <w:rPr>
          <w:rFonts w:cs="Arial"/>
          <w:sz w:val="22"/>
          <w:szCs w:val="22"/>
        </w:rPr>
        <w:t xml:space="preserve">nur die für die Erfüllung </w:t>
      </w:r>
      <w:r w:rsidR="00473456">
        <w:rPr>
          <w:rFonts w:cs="Arial"/>
          <w:sz w:val="22"/>
          <w:szCs w:val="22"/>
        </w:rPr>
        <w:t>seiner</w:t>
      </w:r>
      <w:r w:rsidR="00473456" w:rsidRPr="00AF00FE">
        <w:rPr>
          <w:rFonts w:cs="Arial"/>
          <w:sz w:val="22"/>
          <w:szCs w:val="22"/>
        </w:rPr>
        <w:t xml:space="preserve"> </w:t>
      </w:r>
      <w:r w:rsidR="001E7614" w:rsidRPr="00AF00FE">
        <w:rPr>
          <w:rFonts w:cs="Arial"/>
          <w:sz w:val="22"/>
          <w:szCs w:val="22"/>
        </w:rPr>
        <w:t>jeweiligen</w:t>
      </w:r>
      <w:r w:rsidR="00B376F1" w:rsidRPr="00AF00FE">
        <w:rPr>
          <w:rFonts w:cs="Arial"/>
          <w:sz w:val="22"/>
          <w:szCs w:val="22"/>
        </w:rPr>
        <w:t xml:space="preserve"> Vertragspflichten </w:t>
      </w:r>
      <w:r w:rsidR="00590079" w:rsidRPr="00AF00FE">
        <w:rPr>
          <w:rFonts w:cs="Arial"/>
          <w:sz w:val="22"/>
          <w:szCs w:val="22"/>
        </w:rPr>
        <w:t>und</w:t>
      </w:r>
      <w:r w:rsidR="00622781" w:rsidRPr="00AF00FE">
        <w:rPr>
          <w:rFonts w:cs="Arial"/>
          <w:sz w:val="22"/>
          <w:szCs w:val="22"/>
        </w:rPr>
        <w:t xml:space="preserve"> z</w:t>
      </w:r>
      <w:r w:rsidR="00590079" w:rsidRPr="00AF00FE">
        <w:rPr>
          <w:rFonts w:cs="Arial"/>
          <w:sz w:val="22"/>
          <w:szCs w:val="22"/>
        </w:rPr>
        <w:t>ur Erreichung des Zwecks e</w:t>
      </w:r>
      <w:r w:rsidR="00B376F1" w:rsidRPr="00AF00FE">
        <w:rPr>
          <w:rFonts w:cs="Arial"/>
          <w:sz w:val="22"/>
          <w:szCs w:val="22"/>
        </w:rPr>
        <w:t>rforderlichen</w:t>
      </w:r>
      <w:r w:rsidR="00A3473C" w:rsidRPr="00AF00FE">
        <w:rPr>
          <w:rFonts w:cs="Arial"/>
          <w:sz w:val="22"/>
          <w:szCs w:val="22"/>
        </w:rPr>
        <w:t xml:space="preserve"> </w:t>
      </w:r>
      <w:r w:rsidR="00AA65ED" w:rsidRPr="00AF00FE">
        <w:rPr>
          <w:rFonts w:cs="Arial"/>
          <w:sz w:val="22"/>
          <w:szCs w:val="22"/>
        </w:rPr>
        <w:t>Vertraulichen Informationen</w:t>
      </w:r>
      <w:r w:rsidR="00B376F1" w:rsidRPr="00AF00FE">
        <w:rPr>
          <w:rFonts w:cs="Arial"/>
          <w:sz w:val="22"/>
          <w:szCs w:val="22"/>
        </w:rPr>
        <w:t>.</w:t>
      </w:r>
      <w:r w:rsidR="00590079" w:rsidRPr="00AF00FE">
        <w:rPr>
          <w:rFonts w:cs="Arial"/>
          <w:sz w:val="22"/>
          <w:szCs w:val="22"/>
        </w:rPr>
        <w:t xml:space="preserve"> </w:t>
      </w:r>
      <w:r>
        <w:rPr>
          <w:sz w:val="22"/>
          <w:szCs w:val="22"/>
        </w:rPr>
        <w:t xml:space="preserve">Dem Auftragnehmer </w:t>
      </w:r>
      <w:r w:rsidR="00590079" w:rsidRPr="00AF00FE">
        <w:rPr>
          <w:rFonts w:cs="Arial"/>
          <w:sz w:val="22"/>
          <w:szCs w:val="22"/>
        </w:rPr>
        <w:t xml:space="preserve">ist bewusst, dass diese </w:t>
      </w:r>
      <w:r w:rsidR="00AA65ED" w:rsidRPr="00AF00FE">
        <w:rPr>
          <w:rFonts w:cs="Arial"/>
          <w:sz w:val="22"/>
          <w:szCs w:val="22"/>
        </w:rPr>
        <w:t>Vertraulichen Informationen</w:t>
      </w:r>
      <w:r w:rsidR="00590079" w:rsidRPr="00AF00FE">
        <w:rPr>
          <w:rFonts w:cs="Arial"/>
          <w:sz w:val="22"/>
          <w:szCs w:val="22"/>
        </w:rPr>
        <w:t xml:space="preserve"> bisher weder insgesamt noch in ihren Einzelheiten bekannt oder ohne weiteres zugänglich waren, deshalb von wirtschaftlichem Wert sind, seitens </w:t>
      </w:r>
      <w:r w:rsidR="00726408">
        <w:rPr>
          <w:rFonts w:cs="Arial"/>
          <w:sz w:val="22"/>
          <w:szCs w:val="22"/>
        </w:rPr>
        <w:t>der BITMARCK</w:t>
      </w:r>
      <w:r w:rsidR="00590079" w:rsidRPr="00AF00FE">
        <w:rPr>
          <w:rFonts w:cs="Arial"/>
          <w:sz w:val="22"/>
          <w:szCs w:val="22"/>
        </w:rPr>
        <w:t xml:space="preserve"> durch angemessene Geheimhaltungsmaßnahmen geschützt sind und an denen ein berechtigtes Interesse an deren Geheimhaltung besteht. Sofern eine </w:t>
      </w:r>
      <w:r w:rsidR="00883A65">
        <w:rPr>
          <w:rFonts w:cs="Arial"/>
          <w:sz w:val="22"/>
          <w:szCs w:val="22"/>
        </w:rPr>
        <w:t>V</w:t>
      </w:r>
      <w:r w:rsidR="00590079" w:rsidRPr="00AF00FE">
        <w:rPr>
          <w:rFonts w:cs="Arial"/>
          <w:sz w:val="22"/>
          <w:szCs w:val="22"/>
        </w:rPr>
        <w:t xml:space="preserve">ertrauliche Information nach dieser Vertraulichkeitsvereinbarung nicht den Anforderungen eines Geschäftsgeheimnisses im Sinne des Geschäftsgeheimnisgesetzes genügt, unterfällt diese Information dennoch den Vertraulichkeitsverpflichtungen nach dieser Vereinbarung. </w:t>
      </w:r>
    </w:p>
    <w:p w14:paraId="63F11D18" w14:textId="43439B7C" w:rsidR="00093EDB" w:rsidRPr="00AF00FE" w:rsidRDefault="00510D18" w:rsidP="00726408">
      <w:pPr>
        <w:pStyle w:val="BodyText2"/>
        <w:numPr>
          <w:ilvl w:val="0"/>
          <w:numId w:val="31"/>
        </w:numPr>
        <w:tabs>
          <w:tab w:val="left" w:pos="993"/>
        </w:tabs>
        <w:ind w:left="567" w:right="0" w:hanging="283"/>
        <w:rPr>
          <w:rFonts w:cs="Arial"/>
          <w:sz w:val="22"/>
          <w:szCs w:val="22"/>
        </w:rPr>
      </w:pPr>
      <w:r>
        <w:rPr>
          <w:sz w:val="22"/>
          <w:szCs w:val="22"/>
        </w:rPr>
        <w:t>Der Auftragnehmer</w:t>
      </w:r>
      <w:r w:rsidR="00726408" w:rsidRPr="00AF00FE">
        <w:rPr>
          <w:rFonts w:cs="Arial"/>
          <w:sz w:val="22"/>
          <w:szCs w:val="22"/>
        </w:rPr>
        <w:t xml:space="preserve"> </w:t>
      </w:r>
      <w:r w:rsidR="00093EDB" w:rsidRPr="00AF00FE">
        <w:rPr>
          <w:rFonts w:cs="Arial"/>
          <w:sz w:val="22"/>
          <w:szCs w:val="22"/>
        </w:rPr>
        <w:t xml:space="preserve">verpflichtet sich, im Rahmen des Zwecks zugänglich gemachte </w:t>
      </w:r>
      <w:r w:rsidR="00AA65ED" w:rsidRPr="00AF00FE">
        <w:rPr>
          <w:rFonts w:cs="Arial"/>
          <w:sz w:val="22"/>
          <w:szCs w:val="22"/>
        </w:rPr>
        <w:t>Vertrauliche Informationen</w:t>
      </w:r>
      <w:r w:rsidR="00093EDB" w:rsidRPr="00AF00FE">
        <w:rPr>
          <w:rFonts w:cs="Arial"/>
          <w:sz w:val="22"/>
          <w:szCs w:val="22"/>
        </w:rPr>
        <w:t xml:space="preserve"> nur im erforderlichen Umfang </w:t>
      </w:r>
      <w:r w:rsidR="00D56380">
        <w:rPr>
          <w:rFonts w:cs="Arial"/>
          <w:sz w:val="22"/>
          <w:szCs w:val="22"/>
        </w:rPr>
        <w:t xml:space="preserve">und </w:t>
      </w:r>
      <w:r w:rsidR="00093EDB" w:rsidRPr="00AF00FE">
        <w:rPr>
          <w:rFonts w:cs="Arial"/>
          <w:sz w:val="22"/>
          <w:szCs w:val="22"/>
        </w:rPr>
        <w:t xml:space="preserve">ausschließlich denjenigen Mitarbeitern </w:t>
      </w:r>
      <w:r w:rsidR="00D56380">
        <w:rPr>
          <w:rFonts w:cs="Arial"/>
          <w:sz w:val="22"/>
          <w:szCs w:val="22"/>
        </w:rPr>
        <w:t>sowie</w:t>
      </w:r>
      <w:r w:rsidR="00093EDB" w:rsidRPr="00AF00FE">
        <w:rPr>
          <w:rFonts w:cs="Arial"/>
          <w:sz w:val="22"/>
          <w:szCs w:val="22"/>
        </w:rPr>
        <w:t xml:space="preserve"> sonstigen im Rahmen der konkreten Geschäftsbeziehungen hinzugezogenen Personen zur Kenntnis zu bringen, die in Bezug auf die Behandlung, Bearbeitung, Ausführung, Durchführung oder Erreichung des konkreten Zwecks von den </w:t>
      </w:r>
      <w:r w:rsidR="00AA65ED" w:rsidRPr="00AF00FE">
        <w:rPr>
          <w:rFonts w:cs="Arial"/>
          <w:sz w:val="22"/>
          <w:szCs w:val="22"/>
        </w:rPr>
        <w:t>Vertraulichen Informationen</w:t>
      </w:r>
      <w:r w:rsidR="00093EDB" w:rsidRPr="00AF00FE">
        <w:rPr>
          <w:rFonts w:cs="Arial"/>
          <w:sz w:val="22"/>
          <w:szCs w:val="22"/>
        </w:rPr>
        <w:t xml:space="preserve"> Kenntnis erlangen müssen („need to know Prinzip“).</w:t>
      </w:r>
    </w:p>
    <w:p w14:paraId="1D6D475B" w14:textId="7D662B29" w:rsidR="007A3AC9" w:rsidRPr="00AF00FE" w:rsidRDefault="00510D18" w:rsidP="00726408">
      <w:pPr>
        <w:pStyle w:val="BodyText2"/>
        <w:numPr>
          <w:ilvl w:val="0"/>
          <w:numId w:val="31"/>
        </w:numPr>
        <w:tabs>
          <w:tab w:val="left" w:pos="993"/>
        </w:tabs>
        <w:spacing w:after="120"/>
        <w:ind w:left="567" w:right="0" w:hanging="283"/>
        <w:rPr>
          <w:rFonts w:cs="Arial"/>
          <w:sz w:val="22"/>
          <w:szCs w:val="22"/>
        </w:rPr>
      </w:pPr>
      <w:r>
        <w:rPr>
          <w:sz w:val="22"/>
          <w:szCs w:val="22"/>
        </w:rPr>
        <w:t>Der Auftragnehmer</w:t>
      </w:r>
      <w:r w:rsidR="00726408" w:rsidRPr="00AF00FE">
        <w:rPr>
          <w:rFonts w:cs="Arial"/>
          <w:sz w:val="22"/>
          <w:szCs w:val="22"/>
        </w:rPr>
        <w:t xml:space="preserve"> </w:t>
      </w:r>
      <w:r w:rsidR="00726408">
        <w:rPr>
          <w:rFonts w:cs="Arial"/>
          <w:sz w:val="22"/>
          <w:szCs w:val="22"/>
        </w:rPr>
        <w:t>ist</w:t>
      </w:r>
      <w:r w:rsidR="007A3AC9" w:rsidRPr="00AF00FE">
        <w:rPr>
          <w:rFonts w:cs="Arial"/>
          <w:sz w:val="22"/>
          <w:szCs w:val="22"/>
        </w:rPr>
        <w:t xml:space="preserve"> weiterhin verpflichtet, die offenbarten </w:t>
      </w:r>
      <w:r w:rsidR="00AA65ED" w:rsidRPr="00AF00FE">
        <w:rPr>
          <w:rFonts w:cs="Arial"/>
          <w:sz w:val="22"/>
          <w:szCs w:val="22"/>
        </w:rPr>
        <w:t>Vertraulichen Informationen</w:t>
      </w:r>
      <w:r w:rsidR="007A3AC9" w:rsidRPr="00AF00FE">
        <w:rPr>
          <w:rFonts w:cs="Arial"/>
          <w:sz w:val="22"/>
          <w:szCs w:val="22"/>
        </w:rPr>
        <w:t xml:space="preserve"> durch angemessene Geheimhaltungsmaßnahmen gegen den unbefugten Zugriff durch Dritte zu sichern und bei der Verarbeitung der </w:t>
      </w:r>
      <w:r w:rsidR="00AA65ED" w:rsidRPr="00AF00FE">
        <w:rPr>
          <w:rFonts w:cs="Arial"/>
          <w:sz w:val="22"/>
          <w:szCs w:val="22"/>
        </w:rPr>
        <w:t>Vertraulichen Informationen</w:t>
      </w:r>
      <w:r w:rsidR="007A3AC9" w:rsidRPr="00AF00FE">
        <w:rPr>
          <w:rFonts w:cs="Arial"/>
          <w:sz w:val="22"/>
          <w:szCs w:val="22"/>
        </w:rPr>
        <w:t xml:space="preserve"> die gesetzlichen und vertraglichen Vorschriften zum Datenschutz einzuhalten (soweit anwendbar). Dies beinhaltet auch dem aktuellen Stand der Technik angepasste technische Sicherheitsmaßnahmen (Art. 32 DSGVO) und die Verpflichtung der Mitarbeiter auf die Vertraulichkeit und die Beachtung des Datenschutzes (Art. 28 Abs. 3 lit. b DSGVO);</w:t>
      </w:r>
    </w:p>
    <w:p w14:paraId="4A92BA4F" w14:textId="2E0B5DDF" w:rsidR="007210C4" w:rsidRDefault="00D77300" w:rsidP="00726408">
      <w:pPr>
        <w:pStyle w:val="ListParagraph"/>
        <w:numPr>
          <w:ilvl w:val="0"/>
          <w:numId w:val="31"/>
        </w:numPr>
        <w:tabs>
          <w:tab w:val="left" w:pos="993"/>
        </w:tabs>
        <w:ind w:left="567" w:right="0" w:hanging="283"/>
        <w:contextualSpacing w:val="0"/>
        <w:rPr>
          <w:rFonts w:cs="Arial"/>
          <w:color w:val="auto"/>
          <w:szCs w:val="22"/>
        </w:rPr>
      </w:pPr>
      <w:r>
        <w:rPr>
          <w:szCs w:val="22"/>
        </w:rPr>
        <w:t>Der Auftragnehmer</w:t>
      </w:r>
      <w:r w:rsidR="00726408" w:rsidRPr="00AF00FE">
        <w:rPr>
          <w:rFonts w:cs="Arial"/>
          <w:szCs w:val="22"/>
        </w:rPr>
        <w:t xml:space="preserve"> </w:t>
      </w:r>
      <w:r w:rsidR="00B376F1" w:rsidRPr="00AF00FE">
        <w:rPr>
          <w:rFonts w:cs="Arial"/>
          <w:color w:val="auto"/>
          <w:szCs w:val="22"/>
        </w:rPr>
        <w:t>verpflichte</w:t>
      </w:r>
      <w:r w:rsidR="00726408">
        <w:rPr>
          <w:rFonts w:cs="Arial"/>
          <w:color w:val="auto"/>
          <w:szCs w:val="22"/>
        </w:rPr>
        <w:t>t</w:t>
      </w:r>
      <w:r w:rsidR="000813C9" w:rsidRPr="00AF00FE">
        <w:rPr>
          <w:rFonts w:cs="Arial"/>
          <w:color w:val="auto"/>
          <w:szCs w:val="22"/>
        </w:rPr>
        <w:t xml:space="preserve"> </w:t>
      </w:r>
      <w:r w:rsidR="00B376F1" w:rsidRPr="00AF00FE">
        <w:rPr>
          <w:rFonts w:cs="Arial"/>
          <w:color w:val="auto"/>
          <w:szCs w:val="22"/>
        </w:rPr>
        <w:t xml:space="preserve">sich, alle zumutbaren und geeigneten Vorkehrungen zu treffen, die sicherstellen, dass Dritte keinen Zugang zu </w:t>
      </w:r>
      <w:r w:rsidR="00AA65ED" w:rsidRPr="00AF00FE">
        <w:rPr>
          <w:rFonts w:cs="Arial"/>
          <w:color w:val="auto"/>
          <w:szCs w:val="22"/>
        </w:rPr>
        <w:t>Vertraulichen Informationen</w:t>
      </w:r>
      <w:r w:rsidR="00B376F1" w:rsidRPr="00AF00FE">
        <w:rPr>
          <w:rFonts w:cs="Arial"/>
          <w:color w:val="auto"/>
          <w:szCs w:val="22"/>
        </w:rPr>
        <w:t xml:space="preserve"> </w:t>
      </w:r>
      <w:r w:rsidR="0053743F" w:rsidRPr="00AF00FE">
        <w:rPr>
          <w:rFonts w:cs="Arial"/>
          <w:color w:val="auto"/>
          <w:szCs w:val="22"/>
        </w:rPr>
        <w:t xml:space="preserve">der </w:t>
      </w:r>
      <w:r w:rsidR="00726408">
        <w:rPr>
          <w:rFonts w:cs="Arial"/>
          <w:color w:val="auto"/>
          <w:szCs w:val="22"/>
        </w:rPr>
        <w:t>BITMARCK</w:t>
      </w:r>
      <w:r w:rsidR="0053743F" w:rsidRPr="00AF00FE">
        <w:rPr>
          <w:rFonts w:cs="Arial"/>
          <w:color w:val="auto"/>
          <w:szCs w:val="22"/>
        </w:rPr>
        <w:t xml:space="preserve"> </w:t>
      </w:r>
      <w:r w:rsidR="00B376F1" w:rsidRPr="00AF00FE">
        <w:rPr>
          <w:rFonts w:cs="Arial"/>
          <w:color w:val="auto"/>
          <w:szCs w:val="22"/>
        </w:rPr>
        <w:t xml:space="preserve">haben. Sie </w:t>
      </w:r>
      <w:r w:rsidR="00726408">
        <w:rPr>
          <w:rFonts w:cs="Arial"/>
          <w:color w:val="auto"/>
          <w:szCs w:val="22"/>
        </w:rPr>
        <w:t>ist</w:t>
      </w:r>
      <w:r w:rsidR="00B376F1" w:rsidRPr="00AF00FE">
        <w:rPr>
          <w:rFonts w:cs="Arial"/>
          <w:color w:val="auto"/>
          <w:szCs w:val="22"/>
        </w:rPr>
        <w:t xml:space="preserve"> nicht befugt, von </w:t>
      </w:r>
      <w:r w:rsidR="00AA65ED" w:rsidRPr="00AF00FE">
        <w:rPr>
          <w:rFonts w:cs="Arial"/>
          <w:color w:val="auto"/>
          <w:szCs w:val="22"/>
        </w:rPr>
        <w:t>Vertraulichen Informationen</w:t>
      </w:r>
      <w:r w:rsidR="00746570" w:rsidRPr="00AF00FE">
        <w:rPr>
          <w:rFonts w:cs="Arial"/>
          <w:color w:val="auto"/>
          <w:szCs w:val="22"/>
        </w:rPr>
        <w:t xml:space="preserve">, insbesondere von </w:t>
      </w:r>
      <w:r w:rsidR="00B376F1" w:rsidRPr="00AF00FE">
        <w:rPr>
          <w:rFonts w:cs="Arial"/>
          <w:color w:val="auto"/>
          <w:szCs w:val="22"/>
        </w:rPr>
        <w:t>Geschäftsakten und Datensammlungen, bzw. Computerprogrammen</w:t>
      </w:r>
      <w:r w:rsidR="00840881" w:rsidRPr="00AF00FE">
        <w:rPr>
          <w:rFonts w:cs="Arial"/>
          <w:color w:val="auto"/>
          <w:szCs w:val="22"/>
        </w:rPr>
        <w:t>,</w:t>
      </w:r>
      <w:r w:rsidR="00B376F1" w:rsidRPr="00AF00FE">
        <w:rPr>
          <w:rFonts w:cs="Arial"/>
          <w:color w:val="auto"/>
          <w:szCs w:val="22"/>
        </w:rPr>
        <w:t xml:space="preserve"> Kopien für eigene Zwecke oder für Dritte zu erstellen, es sei denn, </w:t>
      </w:r>
      <w:r w:rsidR="00442E0B">
        <w:rPr>
          <w:rFonts w:cs="Arial"/>
          <w:color w:val="auto"/>
          <w:szCs w:val="22"/>
        </w:rPr>
        <w:t>er</w:t>
      </w:r>
      <w:r w:rsidR="00442E0B" w:rsidRPr="00AF00FE">
        <w:rPr>
          <w:rFonts w:cs="Arial"/>
          <w:color w:val="auto"/>
          <w:szCs w:val="22"/>
        </w:rPr>
        <w:t xml:space="preserve"> </w:t>
      </w:r>
      <w:r w:rsidR="00B376F1" w:rsidRPr="00AF00FE">
        <w:rPr>
          <w:rFonts w:cs="Arial"/>
          <w:color w:val="auto"/>
          <w:szCs w:val="22"/>
        </w:rPr>
        <w:t xml:space="preserve">wurde hierzu </w:t>
      </w:r>
      <w:r w:rsidR="00B376F1" w:rsidRPr="00AF00FE">
        <w:rPr>
          <w:rFonts w:cs="Arial"/>
          <w:b/>
          <w:color w:val="auto"/>
          <w:szCs w:val="22"/>
        </w:rPr>
        <w:t>ausdrücklich und schriftlich</w:t>
      </w:r>
      <w:r w:rsidR="00B376F1" w:rsidRPr="00AF00FE">
        <w:rPr>
          <w:rFonts w:cs="Arial"/>
          <w:color w:val="auto"/>
          <w:szCs w:val="22"/>
        </w:rPr>
        <w:t xml:space="preserve"> </w:t>
      </w:r>
      <w:r w:rsidR="00B376F1" w:rsidRPr="00AF00FE">
        <w:rPr>
          <w:rFonts w:cs="Arial"/>
          <w:b/>
          <w:color w:val="auto"/>
          <w:szCs w:val="22"/>
        </w:rPr>
        <w:t>von der Geschäftsführung</w:t>
      </w:r>
      <w:r w:rsidR="00B376F1" w:rsidRPr="00AF00FE">
        <w:rPr>
          <w:rFonts w:cs="Arial"/>
          <w:color w:val="auto"/>
          <w:szCs w:val="22"/>
        </w:rPr>
        <w:t xml:space="preserve"> </w:t>
      </w:r>
      <w:r w:rsidR="000813C9" w:rsidRPr="00AF00FE">
        <w:rPr>
          <w:rFonts w:cs="Arial"/>
          <w:color w:val="auto"/>
          <w:szCs w:val="22"/>
        </w:rPr>
        <w:t>der</w:t>
      </w:r>
      <w:r w:rsidR="00840881" w:rsidRPr="00AF00FE">
        <w:rPr>
          <w:rFonts w:cs="Arial"/>
          <w:color w:val="auto"/>
          <w:szCs w:val="22"/>
        </w:rPr>
        <w:t xml:space="preserve"> </w:t>
      </w:r>
      <w:r w:rsidR="00726408">
        <w:rPr>
          <w:rFonts w:cs="Arial"/>
          <w:color w:val="auto"/>
          <w:szCs w:val="22"/>
        </w:rPr>
        <w:t>BITMARCK</w:t>
      </w:r>
      <w:r w:rsidR="00B376F1" w:rsidRPr="00AF00FE">
        <w:rPr>
          <w:rFonts w:cs="Arial"/>
          <w:color w:val="auto"/>
          <w:szCs w:val="22"/>
        </w:rPr>
        <w:t xml:space="preserve"> ermächtigt. Sollten Kopien </w:t>
      </w:r>
      <w:r w:rsidR="00883A65">
        <w:rPr>
          <w:rFonts w:cs="Arial"/>
          <w:color w:val="auto"/>
          <w:szCs w:val="22"/>
        </w:rPr>
        <w:lastRenderedPageBreak/>
        <w:t>V</w:t>
      </w:r>
      <w:r w:rsidR="00746570" w:rsidRPr="00AF00FE">
        <w:rPr>
          <w:rFonts w:cs="Arial"/>
          <w:color w:val="auto"/>
          <w:szCs w:val="22"/>
        </w:rPr>
        <w:t xml:space="preserve">ertraulicher Informationen, insbesondere </w:t>
      </w:r>
      <w:r w:rsidR="00B376F1" w:rsidRPr="00AF00FE">
        <w:rPr>
          <w:rFonts w:cs="Arial"/>
          <w:color w:val="auto"/>
          <w:szCs w:val="22"/>
        </w:rPr>
        <w:t xml:space="preserve">von Geschäftsakten oder Datensammlungen, bzw. Computerprogrammen erstellt werden, so muss </w:t>
      </w:r>
      <w:r>
        <w:rPr>
          <w:szCs w:val="22"/>
        </w:rPr>
        <w:t>der Auftragnehmer</w:t>
      </w:r>
      <w:r w:rsidR="00726408" w:rsidRPr="00AF00FE">
        <w:rPr>
          <w:rFonts w:cs="Arial"/>
          <w:szCs w:val="22"/>
        </w:rPr>
        <w:t xml:space="preserve"> </w:t>
      </w:r>
      <w:r w:rsidR="00B376F1" w:rsidRPr="00AF00FE">
        <w:rPr>
          <w:rFonts w:cs="Arial"/>
          <w:color w:val="auto"/>
          <w:szCs w:val="22"/>
        </w:rPr>
        <w:t xml:space="preserve">jede dieser Kopien, sei </w:t>
      </w:r>
      <w:r w:rsidR="00746570" w:rsidRPr="00AF00FE">
        <w:rPr>
          <w:rFonts w:cs="Arial"/>
          <w:color w:val="auto"/>
          <w:szCs w:val="22"/>
        </w:rPr>
        <w:t xml:space="preserve">es </w:t>
      </w:r>
      <w:r w:rsidR="00B376F1" w:rsidRPr="00AF00FE">
        <w:rPr>
          <w:rFonts w:cs="Arial"/>
          <w:color w:val="auto"/>
          <w:szCs w:val="22"/>
        </w:rPr>
        <w:t xml:space="preserve">in </w:t>
      </w:r>
      <w:r w:rsidR="00746570" w:rsidRPr="00AF00FE">
        <w:rPr>
          <w:rFonts w:cs="Arial"/>
          <w:color w:val="auto"/>
          <w:szCs w:val="22"/>
        </w:rPr>
        <w:t>analoger oder digitaler</w:t>
      </w:r>
      <w:r w:rsidR="00B376F1" w:rsidRPr="00AF00FE">
        <w:rPr>
          <w:rFonts w:cs="Arial"/>
          <w:color w:val="auto"/>
          <w:szCs w:val="22"/>
        </w:rPr>
        <w:t xml:space="preserve"> Form, als Eigentum der </w:t>
      </w:r>
      <w:r w:rsidR="00726408">
        <w:rPr>
          <w:rFonts w:cs="Arial"/>
          <w:color w:val="auto"/>
          <w:szCs w:val="22"/>
        </w:rPr>
        <w:t>BITMARCK</w:t>
      </w:r>
      <w:r w:rsidR="00B376F1" w:rsidRPr="00AF00FE">
        <w:rPr>
          <w:rFonts w:cs="Arial"/>
          <w:color w:val="auto"/>
          <w:szCs w:val="22"/>
        </w:rPr>
        <w:t xml:space="preserve"> kennzeichnen. Dokumente, die </w:t>
      </w:r>
      <w:r w:rsidR="00AA65ED" w:rsidRPr="00AF00FE">
        <w:rPr>
          <w:rFonts w:cs="Arial"/>
          <w:color w:val="auto"/>
          <w:szCs w:val="22"/>
        </w:rPr>
        <w:t>Vertrauliche Informationen</w:t>
      </w:r>
      <w:r w:rsidR="00B376F1" w:rsidRPr="00AF00FE">
        <w:rPr>
          <w:rFonts w:cs="Arial"/>
          <w:color w:val="auto"/>
          <w:szCs w:val="22"/>
        </w:rPr>
        <w:t xml:space="preserve"> beinhalten</w:t>
      </w:r>
      <w:r w:rsidR="00E94F56" w:rsidRPr="00AF00FE">
        <w:rPr>
          <w:rFonts w:cs="Arial"/>
          <w:color w:val="auto"/>
          <w:szCs w:val="22"/>
        </w:rPr>
        <w:t>,</w:t>
      </w:r>
      <w:r w:rsidR="00B376F1" w:rsidRPr="00AF00FE">
        <w:rPr>
          <w:rFonts w:cs="Arial"/>
          <w:color w:val="auto"/>
          <w:szCs w:val="22"/>
        </w:rPr>
        <w:t xml:space="preserve"> werden gesondert von anderen Dokumenten aufbewahrt. </w:t>
      </w:r>
    </w:p>
    <w:p w14:paraId="61C5C15F" w14:textId="01947D67" w:rsidR="00B376F1" w:rsidRPr="00AF00FE" w:rsidRDefault="00B376F1" w:rsidP="00726408">
      <w:pPr>
        <w:pStyle w:val="ListParagraph"/>
        <w:numPr>
          <w:ilvl w:val="0"/>
          <w:numId w:val="31"/>
        </w:numPr>
        <w:tabs>
          <w:tab w:val="left" w:pos="993"/>
        </w:tabs>
        <w:spacing w:before="120" w:after="120"/>
        <w:ind w:left="567" w:right="0" w:hanging="283"/>
        <w:contextualSpacing w:val="0"/>
        <w:rPr>
          <w:rFonts w:cs="Arial"/>
          <w:color w:val="auto"/>
          <w:szCs w:val="22"/>
        </w:rPr>
      </w:pPr>
      <w:r w:rsidRPr="00AF00FE">
        <w:rPr>
          <w:rFonts w:cs="Arial"/>
          <w:color w:val="auto"/>
          <w:szCs w:val="22"/>
        </w:rPr>
        <w:t xml:space="preserve">Jegliche </w:t>
      </w:r>
      <w:r w:rsidR="00AA65ED" w:rsidRPr="00AF00FE">
        <w:rPr>
          <w:rFonts w:cs="Arial"/>
          <w:color w:val="auto"/>
          <w:szCs w:val="22"/>
        </w:rPr>
        <w:t>Vertrauliche Informationen</w:t>
      </w:r>
      <w:r w:rsidRPr="00AF00FE">
        <w:rPr>
          <w:rFonts w:cs="Arial"/>
          <w:color w:val="auto"/>
          <w:szCs w:val="22"/>
        </w:rPr>
        <w:t xml:space="preserve"> </w:t>
      </w:r>
      <w:r w:rsidR="00967F85" w:rsidRPr="00AF00FE">
        <w:rPr>
          <w:rFonts w:cs="Arial"/>
          <w:color w:val="auto"/>
          <w:szCs w:val="22"/>
        </w:rPr>
        <w:t xml:space="preserve">inkl. etwaig erstellter Kopien, </w:t>
      </w:r>
      <w:r w:rsidRPr="00AF00FE">
        <w:rPr>
          <w:rFonts w:cs="Arial"/>
          <w:color w:val="auto"/>
          <w:szCs w:val="22"/>
        </w:rPr>
        <w:t>sind nach Abschluss der Tätigkeit/Handlungen, für die sie erstellt worden sind</w:t>
      </w:r>
      <w:r w:rsidR="007210C4" w:rsidRPr="00AF00FE">
        <w:rPr>
          <w:rFonts w:cs="Arial"/>
          <w:color w:val="auto"/>
          <w:szCs w:val="22"/>
        </w:rPr>
        <w:t xml:space="preserve"> - spätestens bei Erreichung des Zwecks</w:t>
      </w:r>
      <w:r w:rsidR="00D16404">
        <w:rPr>
          <w:rFonts w:cs="Arial"/>
          <w:color w:val="auto"/>
          <w:szCs w:val="22"/>
        </w:rPr>
        <w:t xml:space="preserve"> </w:t>
      </w:r>
      <w:r w:rsidR="007210C4" w:rsidRPr="00AF00FE">
        <w:rPr>
          <w:rFonts w:cs="Arial"/>
          <w:color w:val="auto"/>
          <w:szCs w:val="22"/>
        </w:rPr>
        <w:t>-</w:t>
      </w:r>
      <w:r w:rsidRPr="00AF00FE">
        <w:rPr>
          <w:rFonts w:cs="Arial"/>
          <w:color w:val="auto"/>
          <w:szCs w:val="22"/>
        </w:rPr>
        <w:t xml:space="preserve"> unaufgefordert an </w:t>
      </w:r>
      <w:r w:rsidR="00726408">
        <w:rPr>
          <w:rFonts w:cs="Arial"/>
          <w:color w:val="auto"/>
          <w:szCs w:val="22"/>
        </w:rPr>
        <w:t>die BITMARCK</w:t>
      </w:r>
      <w:r w:rsidRPr="00AF00FE">
        <w:rPr>
          <w:rFonts w:cs="Arial"/>
          <w:color w:val="auto"/>
          <w:szCs w:val="22"/>
        </w:rPr>
        <w:t xml:space="preserve"> zurückzugeben</w:t>
      </w:r>
      <w:r w:rsidR="00746570" w:rsidRPr="00AF00FE">
        <w:rPr>
          <w:rFonts w:cs="Arial"/>
          <w:color w:val="auto"/>
          <w:szCs w:val="22"/>
        </w:rPr>
        <w:t xml:space="preserve"> oder auf Verlangen der </w:t>
      </w:r>
      <w:r w:rsidR="00726408">
        <w:rPr>
          <w:rFonts w:cs="Arial"/>
          <w:color w:val="auto"/>
          <w:szCs w:val="22"/>
        </w:rPr>
        <w:t>BITMARCK</w:t>
      </w:r>
      <w:r w:rsidR="000813C9" w:rsidRPr="00AF00FE">
        <w:rPr>
          <w:rFonts w:cs="Arial"/>
          <w:color w:val="auto"/>
          <w:szCs w:val="22"/>
        </w:rPr>
        <w:t xml:space="preserve"> </w:t>
      </w:r>
      <w:r w:rsidR="00746570" w:rsidRPr="00AF00FE">
        <w:rPr>
          <w:rFonts w:cs="Arial"/>
          <w:color w:val="auto"/>
          <w:szCs w:val="22"/>
        </w:rPr>
        <w:t>unter Vorlage eines Löschungs</w:t>
      </w:r>
      <w:r w:rsidR="00E63F71" w:rsidRPr="00AF00FE">
        <w:rPr>
          <w:rFonts w:cs="Arial"/>
          <w:color w:val="auto"/>
          <w:szCs w:val="22"/>
        </w:rPr>
        <w:t>nachweises</w:t>
      </w:r>
      <w:r w:rsidR="00746570" w:rsidRPr="00AF00FE">
        <w:rPr>
          <w:rFonts w:cs="Arial"/>
          <w:color w:val="auto"/>
          <w:szCs w:val="22"/>
        </w:rPr>
        <w:t xml:space="preserve"> </w:t>
      </w:r>
      <w:r w:rsidR="00AA65ED" w:rsidRPr="00AF00FE">
        <w:rPr>
          <w:rFonts w:cs="Arial"/>
          <w:color w:val="auto"/>
          <w:szCs w:val="22"/>
        </w:rPr>
        <w:t xml:space="preserve">vollständig und </w:t>
      </w:r>
      <w:r w:rsidR="00746570" w:rsidRPr="00AF00FE">
        <w:rPr>
          <w:rFonts w:cs="Arial"/>
          <w:color w:val="auto"/>
          <w:szCs w:val="22"/>
        </w:rPr>
        <w:t>unwiederbringlich zu vernichten</w:t>
      </w:r>
      <w:r w:rsidR="00967F85" w:rsidRPr="00AF00FE">
        <w:rPr>
          <w:rFonts w:cs="Arial"/>
          <w:color w:val="auto"/>
          <w:szCs w:val="22"/>
        </w:rPr>
        <w:t xml:space="preserve">, sofern nicht mit </w:t>
      </w:r>
      <w:r w:rsidR="00726408">
        <w:rPr>
          <w:rFonts w:cs="Arial"/>
          <w:color w:val="auto"/>
          <w:szCs w:val="22"/>
        </w:rPr>
        <w:t>der BITMARCK</w:t>
      </w:r>
      <w:r w:rsidR="00967F85" w:rsidRPr="00AF00FE">
        <w:rPr>
          <w:rFonts w:cs="Arial"/>
          <w:color w:val="auto"/>
          <w:szCs w:val="22"/>
        </w:rPr>
        <w:t xml:space="preserve"> vereinbarte oder gesetzliche Aufbewahrungspflichten entgegenstehen.</w:t>
      </w:r>
      <w:r w:rsidR="00AA65ED" w:rsidRPr="00AF00FE">
        <w:rPr>
          <w:rFonts w:cs="Arial"/>
          <w:color w:val="auto"/>
          <w:szCs w:val="22"/>
        </w:rPr>
        <w:t xml:space="preserve"> Vollständige und unwiderrufliche Löschung bedeutet bei elektronisch gespeicherten Vertraulichen Informationen, dass die Vertraulichen Informationen derart gelöscht werden, dass jeglicher Zugriff auf diese Informationen unmöglich wird, wobei spezielle Löschverfahren (z.B. mittels „Wiping“) zu verwenden sind, welche den anerkannten technischen Standards genügen (bspw. Standards des Bundesamts für Informationssicherheit).</w:t>
      </w:r>
    </w:p>
    <w:p w14:paraId="48A93194" w14:textId="765C3952" w:rsidR="00AA65ED" w:rsidRPr="00AF00FE" w:rsidRDefault="00AA65ED" w:rsidP="00726408">
      <w:pPr>
        <w:pStyle w:val="ListParagraph"/>
        <w:numPr>
          <w:ilvl w:val="0"/>
          <w:numId w:val="31"/>
        </w:numPr>
        <w:tabs>
          <w:tab w:val="left" w:pos="993"/>
        </w:tabs>
        <w:spacing w:before="120"/>
        <w:ind w:left="567" w:right="0" w:hanging="283"/>
        <w:rPr>
          <w:rFonts w:cs="Arial"/>
          <w:color w:val="auto"/>
          <w:szCs w:val="22"/>
        </w:rPr>
      </w:pPr>
      <w:r w:rsidRPr="00AF00FE">
        <w:rPr>
          <w:rFonts w:cs="Arial"/>
          <w:color w:val="auto"/>
          <w:szCs w:val="22"/>
        </w:rPr>
        <w:t>Ausgenommen von vorstehender Löschpflicht sind – neben Vertraulichen Informationen, bzgl. derer eine Aufbewahrungspflicht besteht – Vertrauliche Informationen, deren Vernichtung bzw. Rückgabe technisch nicht möglich ist, z.B. da sie aufgrund eines automatisierten elektronischen Backup-Systems zur Sicherung von elektronischen Daten in einer Sicherungsdatei gespeichert wurden; hierzu zählt auch das technisch notwendige Vorhalten von Stammdaten (z.B. Personal- oder Kundennummern), welches nötig ist, um eine Verknüpfung zu den archivierten Informationen herzustellen.</w:t>
      </w:r>
    </w:p>
    <w:p w14:paraId="7A984D33" w14:textId="30506269" w:rsidR="00B376F1" w:rsidRPr="00AF00FE" w:rsidRDefault="00B376F1" w:rsidP="00726408">
      <w:pPr>
        <w:pStyle w:val="BodyText2"/>
        <w:numPr>
          <w:ilvl w:val="0"/>
          <w:numId w:val="31"/>
        </w:numPr>
        <w:tabs>
          <w:tab w:val="left" w:pos="993"/>
        </w:tabs>
        <w:ind w:left="567" w:right="0" w:hanging="283"/>
        <w:rPr>
          <w:rFonts w:cs="Arial"/>
          <w:sz w:val="22"/>
          <w:szCs w:val="22"/>
        </w:rPr>
      </w:pPr>
      <w:r w:rsidRPr="00AF00FE">
        <w:rPr>
          <w:rFonts w:cs="Arial"/>
          <w:sz w:val="22"/>
          <w:szCs w:val="22"/>
        </w:rPr>
        <w:t>Als Dritte gelten alle natürlichen und juristischen Personen und Institutionen, welche nicht die vorliegende „</w:t>
      </w:r>
      <w:r w:rsidR="00FB3912" w:rsidRPr="00AF00FE">
        <w:rPr>
          <w:rFonts w:cs="Arial"/>
          <w:sz w:val="22"/>
          <w:szCs w:val="22"/>
        </w:rPr>
        <w:t>Erk</w:t>
      </w:r>
      <w:r w:rsidR="00152C5C" w:rsidRPr="00AF00FE">
        <w:rPr>
          <w:rFonts w:cs="Arial"/>
          <w:sz w:val="22"/>
          <w:szCs w:val="22"/>
        </w:rPr>
        <w:t>lärung betreffend Geheimhaltung und</w:t>
      </w:r>
      <w:r w:rsidR="00FB3912" w:rsidRPr="00AF00FE">
        <w:rPr>
          <w:rFonts w:cs="Arial"/>
          <w:sz w:val="22"/>
          <w:szCs w:val="22"/>
        </w:rPr>
        <w:t xml:space="preserve"> Datenschutz</w:t>
      </w:r>
      <w:r w:rsidRPr="00AF00FE">
        <w:rPr>
          <w:rFonts w:cs="Arial"/>
          <w:sz w:val="22"/>
          <w:szCs w:val="22"/>
        </w:rPr>
        <w:t xml:space="preserve">“ unterzeichnet haben - also auch Beteiligungsgesellschaften und verbundene Unternehmen </w:t>
      </w:r>
      <w:r w:rsidR="00D77300">
        <w:rPr>
          <w:sz w:val="22"/>
          <w:szCs w:val="22"/>
        </w:rPr>
        <w:t>des Auftragnehmers</w:t>
      </w:r>
      <w:r w:rsidRPr="00AF00FE">
        <w:rPr>
          <w:rFonts w:cs="Arial"/>
          <w:sz w:val="22"/>
          <w:szCs w:val="22"/>
        </w:rPr>
        <w:t xml:space="preserve"> - und diejenigen, die nicht als Mitarbeiter oder sonstige von </w:t>
      </w:r>
      <w:r w:rsidR="00D77300">
        <w:rPr>
          <w:sz w:val="22"/>
          <w:szCs w:val="22"/>
        </w:rPr>
        <w:t>dem Auftragnehmer</w:t>
      </w:r>
      <w:r w:rsidRPr="00AF00FE">
        <w:rPr>
          <w:rFonts w:cs="Arial"/>
          <w:sz w:val="22"/>
          <w:szCs w:val="22"/>
        </w:rPr>
        <w:t xml:space="preserve"> hinzugezogene Personen auf die Verschwiegenheit entsprechend dieser Geheimhaltungserklärung verpflichtet worden sind.</w:t>
      </w:r>
      <w:r w:rsidRPr="00AF00FE">
        <w:rPr>
          <w:sz w:val="22"/>
          <w:szCs w:val="22"/>
        </w:rPr>
        <w:t xml:space="preserve"> </w:t>
      </w:r>
      <w:r w:rsidR="00D77300">
        <w:rPr>
          <w:sz w:val="22"/>
          <w:szCs w:val="22"/>
        </w:rPr>
        <w:t xml:space="preserve">Der Auftragnehmer </w:t>
      </w:r>
      <w:r w:rsidRPr="00AF00FE">
        <w:rPr>
          <w:rFonts w:cs="Arial"/>
          <w:sz w:val="22"/>
          <w:szCs w:val="22"/>
        </w:rPr>
        <w:t xml:space="preserve">hat </w:t>
      </w:r>
      <w:r w:rsidR="00497543" w:rsidRPr="00AF00FE">
        <w:rPr>
          <w:rFonts w:cs="Arial"/>
          <w:sz w:val="22"/>
          <w:szCs w:val="22"/>
        </w:rPr>
        <w:t>BITMARCK</w:t>
      </w:r>
      <w:r w:rsidRPr="00AF00FE">
        <w:rPr>
          <w:rFonts w:cs="Arial"/>
          <w:sz w:val="22"/>
          <w:szCs w:val="22"/>
        </w:rPr>
        <w:t xml:space="preserve"> unaufgefordert den Einsatz von </w:t>
      </w:r>
      <w:r w:rsidR="00F51D40" w:rsidRPr="00AF00FE">
        <w:rPr>
          <w:rFonts w:cs="Arial"/>
          <w:sz w:val="22"/>
          <w:szCs w:val="22"/>
        </w:rPr>
        <w:t xml:space="preserve">für die Vertragserbringung gegenüber BITMARCK </w:t>
      </w:r>
      <w:r w:rsidR="00D15049" w:rsidRPr="00AF00FE">
        <w:rPr>
          <w:rFonts w:cs="Arial"/>
          <w:sz w:val="22"/>
          <w:szCs w:val="22"/>
        </w:rPr>
        <w:t xml:space="preserve">im Rahmen der Geschäftstätigkeit </w:t>
      </w:r>
      <w:r w:rsidR="00F51D40" w:rsidRPr="00AF00FE">
        <w:rPr>
          <w:rFonts w:cs="Arial"/>
          <w:sz w:val="22"/>
          <w:szCs w:val="22"/>
        </w:rPr>
        <w:t xml:space="preserve">notwendigen </w:t>
      </w:r>
      <w:r w:rsidRPr="00AF00FE">
        <w:rPr>
          <w:rFonts w:cs="Arial"/>
          <w:sz w:val="22"/>
          <w:szCs w:val="22"/>
        </w:rPr>
        <w:t>Subunternehmern vor deren Einsatz schriftlich zu melden und die jeweils unterschriebene „</w:t>
      </w:r>
      <w:r w:rsidR="00FB3912" w:rsidRPr="00AF00FE">
        <w:rPr>
          <w:rFonts w:cs="Arial"/>
          <w:sz w:val="22"/>
          <w:szCs w:val="22"/>
        </w:rPr>
        <w:t>Erk</w:t>
      </w:r>
      <w:r w:rsidR="00152C5C" w:rsidRPr="00AF00FE">
        <w:rPr>
          <w:rFonts w:cs="Arial"/>
          <w:sz w:val="22"/>
          <w:szCs w:val="22"/>
        </w:rPr>
        <w:t>lärung betreffend Geheimhaltung und</w:t>
      </w:r>
      <w:r w:rsidR="00FB3912" w:rsidRPr="00AF00FE">
        <w:rPr>
          <w:rFonts w:cs="Arial"/>
          <w:sz w:val="22"/>
          <w:szCs w:val="22"/>
        </w:rPr>
        <w:t xml:space="preserve"> Datenschutz</w:t>
      </w:r>
      <w:r w:rsidRPr="00AF00FE">
        <w:rPr>
          <w:rFonts w:cs="Arial"/>
          <w:sz w:val="22"/>
          <w:szCs w:val="22"/>
        </w:rPr>
        <w:t>“ vor dem jeweiligen Einsatz von Dritten zuzuleiten.</w:t>
      </w:r>
    </w:p>
    <w:p w14:paraId="515543EC" w14:textId="0BBA9BC9" w:rsidR="007A3AC9" w:rsidRPr="00AF00FE" w:rsidRDefault="007A3AC9" w:rsidP="00726408">
      <w:pPr>
        <w:pStyle w:val="BodyText2"/>
        <w:numPr>
          <w:ilvl w:val="0"/>
          <w:numId w:val="31"/>
        </w:numPr>
        <w:tabs>
          <w:tab w:val="left" w:pos="993"/>
        </w:tabs>
        <w:ind w:left="567" w:right="0" w:hanging="283"/>
        <w:rPr>
          <w:rFonts w:cs="Arial"/>
          <w:sz w:val="22"/>
          <w:szCs w:val="22"/>
        </w:rPr>
      </w:pPr>
      <w:r w:rsidRPr="00AF00FE">
        <w:rPr>
          <w:rFonts w:cs="Arial"/>
          <w:sz w:val="22"/>
          <w:szCs w:val="22"/>
        </w:rPr>
        <w:t xml:space="preserve">Die </w:t>
      </w:r>
      <w:r w:rsidRPr="00AF00FE">
        <w:rPr>
          <w:sz w:val="22"/>
          <w:szCs w:val="22"/>
        </w:rPr>
        <w:t>Parteien</w:t>
      </w:r>
      <w:r w:rsidRPr="00AF00FE">
        <w:rPr>
          <w:rFonts w:cs="Arial"/>
          <w:sz w:val="22"/>
          <w:szCs w:val="22"/>
        </w:rPr>
        <w:t xml:space="preserve"> verpflichten sich, den Inhalt dieser Geheimhaltungserklärung vertraulich zu behandeln.</w:t>
      </w:r>
    </w:p>
    <w:p w14:paraId="7C1D7C94" w14:textId="59ECF1C9" w:rsidR="007A3AC9" w:rsidRDefault="00D77300" w:rsidP="00726408">
      <w:pPr>
        <w:pStyle w:val="BodyText2"/>
        <w:numPr>
          <w:ilvl w:val="0"/>
          <w:numId w:val="31"/>
        </w:numPr>
        <w:tabs>
          <w:tab w:val="left" w:pos="993"/>
        </w:tabs>
        <w:ind w:left="567" w:right="0" w:hanging="283"/>
        <w:rPr>
          <w:rFonts w:cs="Arial"/>
          <w:sz w:val="22"/>
          <w:szCs w:val="22"/>
        </w:rPr>
      </w:pPr>
      <w:r>
        <w:rPr>
          <w:sz w:val="22"/>
          <w:szCs w:val="22"/>
        </w:rPr>
        <w:t xml:space="preserve">Der Auftragnehmer </w:t>
      </w:r>
      <w:r w:rsidR="00726408" w:rsidRPr="00AF00FE">
        <w:rPr>
          <w:rFonts w:cs="Arial"/>
          <w:sz w:val="22"/>
          <w:szCs w:val="22"/>
        </w:rPr>
        <w:t xml:space="preserve"> </w:t>
      </w:r>
      <w:r w:rsidR="00726408">
        <w:rPr>
          <w:sz w:val="22"/>
          <w:szCs w:val="22"/>
        </w:rPr>
        <w:t>ist</w:t>
      </w:r>
      <w:r w:rsidR="007A3AC9" w:rsidRPr="00AF00FE">
        <w:rPr>
          <w:rFonts w:cs="Arial"/>
          <w:sz w:val="22"/>
          <w:szCs w:val="22"/>
        </w:rPr>
        <w:t xml:space="preserve"> von der Geheimhaltungspflicht nur soweit ganz oder teilweise befreit, soweit die </w:t>
      </w:r>
      <w:r w:rsidR="00726408">
        <w:rPr>
          <w:rFonts w:cs="Arial"/>
          <w:sz w:val="22"/>
          <w:szCs w:val="22"/>
        </w:rPr>
        <w:t>BITMARCK</w:t>
      </w:r>
      <w:r w:rsidR="007A3AC9" w:rsidRPr="00AF00FE">
        <w:rPr>
          <w:rFonts w:cs="Arial"/>
          <w:sz w:val="22"/>
          <w:szCs w:val="22"/>
        </w:rPr>
        <w:t xml:space="preserve"> die vorherige schriftliche oder textliche Zustimmung hierzu erklärt hat. Ist </w:t>
      </w:r>
      <w:r>
        <w:rPr>
          <w:sz w:val="22"/>
          <w:szCs w:val="22"/>
        </w:rPr>
        <w:t>der Auftragnehmer</w:t>
      </w:r>
      <w:r w:rsidR="00726408" w:rsidRPr="00AF00FE">
        <w:rPr>
          <w:rFonts w:cs="Arial"/>
          <w:sz w:val="22"/>
          <w:szCs w:val="22"/>
        </w:rPr>
        <w:t xml:space="preserve"> </w:t>
      </w:r>
      <w:r w:rsidR="007A3AC9" w:rsidRPr="00AF00FE">
        <w:rPr>
          <w:rFonts w:cs="Arial"/>
          <w:sz w:val="22"/>
          <w:szCs w:val="22"/>
        </w:rPr>
        <w:t xml:space="preserve">aufgrund gesetzlicher Vorschriften oder einer gerichtlichen Entscheidung verpflichtet, </w:t>
      </w:r>
      <w:r w:rsidR="00AA65ED" w:rsidRPr="00AF00FE">
        <w:rPr>
          <w:rFonts w:cs="Arial"/>
          <w:sz w:val="22"/>
          <w:szCs w:val="22"/>
        </w:rPr>
        <w:t>Vertrauliche Informationen</w:t>
      </w:r>
      <w:r w:rsidR="007A3AC9" w:rsidRPr="00AF00FE">
        <w:rPr>
          <w:rFonts w:cs="Arial"/>
          <w:sz w:val="22"/>
          <w:szCs w:val="22"/>
        </w:rPr>
        <w:t xml:space="preserve"> Dritten oder Behörden offen zu legen, hat </w:t>
      </w:r>
      <w:r>
        <w:rPr>
          <w:rFonts w:cs="Arial"/>
          <w:sz w:val="22"/>
          <w:szCs w:val="22"/>
        </w:rPr>
        <w:t>er</w:t>
      </w:r>
      <w:r w:rsidRPr="00AF00FE">
        <w:rPr>
          <w:rFonts w:cs="Arial"/>
          <w:sz w:val="22"/>
          <w:szCs w:val="22"/>
        </w:rPr>
        <w:t xml:space="preserve"> </w:t>
      </w:r>
      <w:r w:rsidR="007A3AC9" w:rsidRPr="00AF00FE">
        <w:rPr>
          <w:rFonts w:cs="Arial"/>
          <w:sz w:val="22"/>
          <w:szCs w:val="22"/>
        </w:rPr>
        <w:t>alle zumutbaren Maßnahmen zu ergreifen, die sicherstellen, das Ausmaß der Offenlegung auf das erforderliche Maß zu begrenzen.</w:t>
      </w:r>
    </w:p>
    <w:p w14:paraId="3E870B94" w14:textId="18E0308C" w:rsidR="00AF00FE" w:rsidRDefault="00AF00FE" w:rsidP="00AF00FE">
      <w:pPr>
        <w:pStyle w:val="BodyText2"/>
        <w:tabs>
          <w:tab w:val="left" w:pos="709"/>
        </w:tabs>
        <w:ind w:left="720" w:right="0"/>
        <w:rPr>
          <w:rFonts w:cs="Arial"/>
          <w:sz w:val="22"/>
          <w:szCs w:val="22"/>
        </w:rPr>
      </w:pPr>
    </w:p>
    <w:p w14:paraId="6BB31FE8" w14:textId="77777777" w:rsidR="00436BFC" w:rsidRPr="00AF00FE" w:rsidRDefault="00436BFC" w:rsidP="00AF00FE">
      <w:pPr>
        <w:pStyle w:val="BodyText2"/>
        <w:tabs>
          <w:tab w:val="left" w:pos="709"/>
        </w:tabs>
        <w:ind w:left="720" w:right="0"/>
        <w:rPr>
          <w:rFonts w:cs="Arial"/>
          <w:sz w:val="22"/>
          <w:szCs w:val="22"/>
        </w:rPr>
      </w:pPr>
    </w:p>
    <w:p w14:paraId="30099E88" w14:textId="5BE5B695" w:rsidR="007A43C6" w:rsidRPr="00AF00FE" w:rsidRDefault="007A43C6" w:rsidP="0080610F">
      <w:pPr>
        <w:pStyle w:val="BodyText2"/>
        <w:numPr>
          <w:ilvl w:val="0"/>
          <w:numId w:val="27"/>
        </w:numPr>
        <w:tabs>
          <w:tab w:val="left" w:pos="567"/>
        </w:tabs>
        <w:ind w:left="709" w:right="0" w:hanging="709"/>
        <w:rPr>
          <w:rFonts w:cs="Arial"/>
          <w:b/>
          <w:bCs/>
          <w:sz w:val="22"/>
          <w:szCs w:val="22"/>
        </w:rPr>
      </w:pPr>
      <w:r w:rsidRPr="00AF00FE">
        <w:rPr>
          <w:rFonts w:cs="Arial"/>
          <w:b/>
          <w:bCs/>
          <w:sz w:val="22"/>
          <w:szCs w:val="22"/>
        </w:rPr>
        <w:t>Weitere Pflichten</w:t>
      </w:r>
    </w:p>
    <w:p w14:paraId="5E1812E1" w14:textId="4FC5EA63" w:rsidR="007A3AC9" w:rsidRPr="00AF00FE" w:rsidRDefault="00D77300" w:rsidP="0080610F">
      <w:pPr>
        <w:pStyle w:val="BodyText2"/>
        <w:numPr>
          <w:ilvl w:val="0"/>
          <w:numId w:val="29"/>
        </w:numPr>
        <w:tabs>
          <w:tab w:val="left" w:pos="567"/>
        </w:tabs>
        <w:ind w:left="567" w:right="0" w:hanging="283"/>
        <w:rPr>
          <w:rFonts w:cs="Arial"/>
          <w:sz w:val="22"/>
          <w:szCs w:val="22"/>
        </w:rPr>
      </w:pPr>
      <w:r>
        <w:rPr>
          <w:sz w:val="22"/>
          <w:szCs w:val="22"/>
        </w:rPr>
        <w:t xml:space="preserve">Der Auftragnehmer </w:t>
      </w:r>
      <w:r w:rsidR="007A3AC9" w:rsidRPr="00AF00FE">
        <w:rPr>
          <w:rFonts w:cs="Arial"/>
          <w:sz w:val="22"/>
          <w:szCs w:val="22"/>
        </w:rPr>
        <w:t xml:space="preserve">erhält ggf. Zugang zu den Räumlichkeiten der BITMARCK. Dieses Zugangsrecht kann jederzeit ohne Begründung eingeschränkt bzw. widerrufen werden. </w:t>
      </w:r>
      <w:r w:rsidR="002B512B">
        <w:rPr>
          <w:sz w:val="22"/>
          <w:szCs w:val="22"/>
        </w:rPr>
        <w:t xml:space="preserve">Der Auftragnehmer </w:t>
      </w:r>
      <w:r w:rsidR="007A3AC9" w:rsidRPr="00AF00FE">
        <w:rPr>
          <w:rFonts w:cs="Arial"/>
          <w:sz w:val="22"/>
          <w:szCs w:val="22"/>
        </w:rPr>
        <w:t xml:space="preserve"> erklärt sich bereit, sich in den Räumlichkeiten der BITMARCK den Weisungen des BITMARCK-Personals zum Hausrecht unterzuordnen.</w:t>
      </w:r>
    </w:p>
    <w:p w14:paraId="204D822F" w14:textId="6133A12F" w:rsidR="00B376F1" w:rsidRPr="00AF00FE" w:rsidRDefault="00B376F1" w:rsidP="0080610F">
      <w:pPr>
        <w:pStyle w:val="BodyText2"/>
        <w:numPr>
          <w:ilvl w:val="0"/>
          <w:numId w:val="29"/>
        </w:numPr>
        <w:tabs>
          <w:tab w:val="left" w:pos="567"/>
          <w:tab w:val="left" w:pos="709"/>
        </w:tabs>
        <w:ind w:left="567" w:right="0" w:hanging="283"/>
        <w:rPr>
          <w:rFonts w:cs="Arial"/>
          <w:sz w:val="22"/>
          <w:szCs w:val="22"/>
        </w:rPr>
      </w:pPr>
      <w:r w:rsidRPr="00AF00FE">
        <w:rPr>
          <w:rFonts w:cs="Arial"/>
          <w:sz w:val="22"/>
          <w:szCs w:val="22"/>
        </w:rPr>
        <w:t xml:space="preserve">Sofern </w:t>
      </w:r>
      <w:r w:rsidR="002B512B">
        <w:rPr>
          <w:sz w:val="22"/>
          <w:szCs w:val="22"/>
        </w:rPr>
        <w:t xml:space="preserve">der Auftragnehmer </w:t>
      </w:r>
      <w:r w:rsidRPr="00AF00FE">
        <w:rPr>
          <w:rFonts w:cs="Arial"/>
          <w:sz w:val="22"/>
          <w:szCs w:val="22"/>
        </w:rPr>
        <w:t xml:space="preserve"> </w:t>
      </w:r>
      <w:r w:rsidR="007A43C6" w:rsidRPr="00AF00FE">
        <w:rPr>
          <w:rFonts w:cs="Arial"/>
          <w:sz w:val="22"/>
          <w:szCs w:val="22"/>
        </w:rPr>
        <w:t xml:space="preserve">Zugang zu oder </w:t>
      </w:r>
      <w:r w:rsidRPr="00AF00FE">
        <w:rPr>
          <w:rFonts w:cs="Arial"/>
          <w:sz w:val="22"/>
          <w:szCs w:val="22"/>
        </w:rPr>
        <w:t>Kenntnis von</w:t>
      </w:r>
      <w:r w:rsidR="007A43C6" w:rsidRPr="00AF00FE">
        <w:rPr>
          <w:rFonts w:cs="Arial"/>
          <w:sz w:val="22"/>
          <w:szCs w:val="22"/>
        </w:rPr>
        <w:t xml:space="preserve"> personenbezogenen Daten der BITMARCK, insbes.</w:t>
      </w:r>
      <w:r w:rsidRPr="00AF00FE">
        <w:rPr>
          <w:rFonts w:cs="Arial"/>
          <w:sz w:val="22"/>
          <w:szCs w:val="22"/>
        </w:rPr>
        <w:t xml:space="preserve"> Sozialdaten erhält, hält </w:t>
      </w:r>
      <w:r w:rsidR="002B512B">
        <w:rPr>
          <w:rFonts w:cs="Arial"/>
          <w:sz w:val="22"/>
          <w:szCs w:val="22"/>
        </w:rPr>
        <w:t>er</w:t>
      </w:r>
      <w:r w:rsidR="002B512B" w:rsidRPr="00AF00FE">
        <w:rPr>
          <w:rFonts w:cs="Arial"/>
          <w:sz w:val="22"/>
          <w:szCs w:val="22"/>
        </w:rPr>
        <w:t xml:space="preserve"> </w:t>
      </w:r>
      <w:r w:rsidR="007A43C6" w:rsidRPr="00AF00FE">
        <w:rPr>
          <w:rFonts w:cs="Arial"/>
          <w:sz w:val="22"/>
          <w:szCs w:val="22"/>
        </w:rPr>
        <w:t>alle anwendbaren</w:t>
      </w:r>
      <w:r w:rsidRPr="00AF00FE">
        <w:rPr>
          <w:rFonts w:cs="Arial"/>
          <w:sz w:val="22"/>
          <w:szCs w:val="22"/>
        </w:rPr>
        <w:t xml:space="preserve"> datenschutzrechtlichen </w:t>
      </w:r>
      <w:r w:rsidRPr="00AF00FE">
        <w:rPr>
          <w:rFonts w:cs="Arial"/>
          <w:sz w:val="22"/>
          <w:szCs w:val="22"/>
        </w:rPr>
        <w:lastRenderedPageBreak/>
        <w:t xml:space="preserve">Vorschriften, insbesondere die einschlägigen </w:t>
      </w:r>
      <w:r w:rsidR="00C138A6" w:rsidRPr="00AF00FE">
        <w:rPr>
          <w:rFonts w:cs="Arial"/>
          <w:sz w:val="22"/>
          <w:szCs w:val="22"/>
        </w:rPr>
        <w:t xml:space="preserve">Regelungen </w:t>
      </w:r>
      <w:r w:rsidRPr="00AF00FE">
        <w:rPr>
          <w:rFonts w:cs="Arial"/>
          <w:sz w:val="22"/>
          <w:szCs w:val="22"/>
        </w:rPr>
        <w:t>de</w:t>
      </w:r>
      <w:r w:rsidR="00505517" w:rsidRPr="00AF00FE">
        <w:rPr>
          <w:rFonts w:cs="Arial"/>
          <w:sz w:val="22"/>
          <w:szCs w:val="22"/>
        </w:rPr>
        <w:t>r DSGVO, de</w:t>
      </w:r>
      <w:r w:rsidRPr="00AF00FE">
        <w:rPr>
          <w:rFonts w:cs="Arial"/>
          <w:sz w:val="22"/>
          <w:szCs w:val="22"/>
        </w:rPr>
        <w:t xml:space="preserve">s BDSG und des Sozialdatenschutzes gem. </w:t>
      </w:r>
      <w:r w:rsidR="00E74CE3" w:rsidRPr="00AF00FE">
        <w:rPr>
          <w:rFonts w:cs="Arial"/>
          <w:sz w:val="22"/>
          <w:szCs w:val="22"/>
        </w:rPr>
        <w:t>Art. 5 DSGVO</w:t>
      </w:r>
      <w:r w:rsidRPr="00AF00FE">
        <w:rPr>
          <w:rFonts w:cs="Arial"/>
          <w:sz w:val="22"/>
          <w:szCs w:val="22"/>
        </w:rPr>
        <w:t xml:space="preserve">, §§ 35 SGB I, 67 ff. SGB X </w:t>
      </w:r>
      <w:r w:rsidR="00C138A6" w:rsidRPr="00AF00FE">
        <w:rPr>
          <w:rFonts w:cs="Arial"/>
          <w:sz w:val="22"/>
          <w:szCs w:val="22"/>
        </w:rPr>
        <w:t xml:space="preserve">sowie -soweit anwendbar- </w:t>
      </w:r>
      <w:r w:rsidRPr="00AF00FE">
        <w:rPr>
          <w:rFonts w:cs="Arial"/>
          <w:sz w:val="22"/>
          <w:szCs w:val="22"/>
        </w:rPr>
        <w:t xml:space="preserve">des </w:t>
      </w:r>
      <w:r w:rsidR="001B37BE" w:rsidRPr="00AF00FE">
        <w:rPr>
          <w:rFonts w:cs="Arial"/>
          <w:sz w:val="22"/>
          <w:szCs w:val="22"/>
        </w:rPr>
        <w:t>§</w:t>
      </w:r>
      <w:r w:rsidR="00200C92">
        <w:rPr>
          <w:rFonts w:cs="Arial"/>
          <w:sz w:val="22"/>
          <w:szCs w:val="22"/>
        </w:rPr>
        <w:t xml:space="preserve"> 3</w:t>
      </w:r>
      <w:r w:rsidR="001B37BE" w:rsidRPr="00AF00FE">
        <w:rPr>
          <w:rFonts w:cs="Arial"/>
          <w:sz w:val="22"/>
          <w:szCs w:val="22"/>
        </w:rPr>
        <w:t xml:space="preserve"> </w:t>
      </w:r>
      <w:r w:rsidR="006751CE">
        <w:rPr>
          <w:rFonts w:cs="Arial"/>
          <w:sz w:val="22"/>
          <w:szCs w:val="22"/>
        </w:rPr>
        <w:t xml:space="preserve">TTDSG </w:t>
      </w:r>
      <w:r w:rsidR="00C138A6" w:rsidRPr="00AF00FE">
        <w:rPr>
          <w:rFonts w:cs="Arial"/>
          <w:sz w:val="22"/>
          <w:szCs w:val="22"/>
        </w:rPr>
        <w:t xml:space="preserve">(Fernmeldegeheimnis) </w:t>
      </w:r>
      <w:r w:rsidRPr="00AF00FE">
        <w:rPr>
          <w:rFonts w:cs="Arial"/>
          <w:sz w:val="22"/>
          <w:szCs w:val="22"/>
        </w:rPr>
        <w:t>ein. Die</w:t>
      </w:r>
      <w:r w:rsidR="00C138A6" w:rsidRPr="00AF00FE">
        <w:rPr>
          <w:rFonts w:cs="Arial"/>
          <w:sz w:val="22"/>
          <w:szCs w:val="22"/>
        </w:rPr>
        <w:t xml:space="preserve"> personenbezogenen</w:t>
      </w:r>
      <w:r w:rsidRPr="00AF00FE">
        <w:rPr>
          <w:rFonts w:cs="Arial"/>
          <w:sz w:val="22"/>
          <w:szCs w:val="22"/>
        </w:rPr>
        <w:t xml:space="preserve"> Daten sind unter Verschluss zu halten und gegen den unberechtigten Zugriff Dritter zu schützen. Dies gilt auch für die Datenverarbeitungsanlagen, auf denen sich die Daten befinden</w:t>
      </w:r>
      <w:r w:rsidR="00C138A6" w:rsidRPr="00AF00FE">
        <w:rPr>
          <w:rFonts w:cs="Arial"/>
          <w:sz w:val="22"/>
          <w:szCs w:val="22"/>
        </w:rPr>
        <w:t>, welche durch angemessene, dem aktuellen Stand der Technik entsprechende</w:t>
      </w:r>
      <w:r w:rsidR="00D15049" w:rsidRPr="00AF00FE">
        <w:rPr>
          <w:rFonts w:cs="Arial"/>
          <w:sz w:val="22"/>
          <w:szCs w:val="22"/>
        </w:rPr>
        <w:t>,</w:t>
      </w:r>
      <w:r w:rsidR="00C138A6" w:rsidRPr="00AF00FE">
        <w:rPr>
          <w:rFonts w:cs="Arial"/>
          <w:sz w:val="22"/>
          <w:szCs w:val="22"/>
        </w:rPr>
        <w:t xml:space="preserve"> technisch-organisatorische Maßnahmen zu sichern sind</w:t>
      </w:r>
      <w:r w:rsidRPr="00AF00FE">
        <w:rPr>
          <w:rFonts w:cs="Arial"/>
          <w:sz w:val="22"/>
          <w:szCs w:val="22"/>
        </w:rPr>
        <w:t>. Die Verwendung der Daten in Netzwerken ist verboten. Solche Daten und alle etwaig gefertigten Kopien davon sind sofort nach Abschluss der Arbeiten vollständig zu löschen. Die Löschung ist der BITMARCK schriftlich zu bestätigen. Der Austausch/die Weiterleitung von Daten darf nur unter Verwendung von Verschlüsselungsprogrammen oder durch persönliche Übergabe von Datenträgern erfolgen.</w:t>
      </w:r>
    </w:p>
    <w:p w14:paraId="5888195E" w14:textId="748575B8" w:rsidR="00B376F1" w:rsidRPr="00AF00FE" w:rsidRDefault="00B376F1" w:rsidP="0080610F">
      <w:pPr>
        <w:pStyle w:val="BodyText2"/>
        <w:numPr>
          <w:ilvl w:val="0"/>
          <w:numId w:val="29"/>
        </w:numPr>
        <w:tabs>
          <w:tab w:val="left" w:pos="567"/>
          <w:tab w:val="left" w:pos="709"/>
        </w:tabs>
        <w:ind w:left="567" w:right="0" w:hanging="283"/>
        <w:rPr>
          <w:rFonts w:cs="Arial"/>
          <w:sz w:val="22"/>
          <w:szCs w:val="22"/>
        </w:rPr>
      </w:pPr>
      <w:r w:rsidRPr="00AF00FE">
        <w:rPr>
          <w:rFonts w:cs="Arial"/>
          <w:sz w:val="22"/>
          <w:szCs w:val="22"/>
        </w:rPr>
        <w:t xml:space="preserve">Sofern Sozialdaten oder sonstige personenbezogene Daten </w:t>
      </w:r>
      <w:r w:rsidR="00C138A6" w:rsidRPr="00AF00FE">
        <w:rPr>
          <w:rFonts w:cs="Arial"/>
          <w:sz w:val="22"/>
          <w:szCs w:val="22"/>
        </w:rPr>
        <w:t xml:space="preserve">im Auftrag </w:t>
      </w:r>
      <w:r w:rsidR="004470C7" w:rsidRPr="00AF00FE">
        <w:rPr>
          <w:rFonts w:cs="Arial"/>
          <w:sz w:val="22"/>
          <w:szCs w:val="22"/>
        </w:rPr>
        <w:t xml:space="preserve">und </w:t>
      </w:r>
      <w:r w:rsidR="00E94F56" w:rsidRPr="00AF00FE">
        <w:rPr>
          <w:rFonts w:cs="Arial"/>
          <w:sz w:val="22"/>
          <w:szCs w:val="22"/>
        </w:rPr>
        <w:t>auf Weisu</w:t>
      </w:r>
      <w:r w:rsidR="004470C7" w:rsidRPr="00AF00FE">
        <w:rPr>
          <w:rFonts w:cs="Arial"/>
          <w:sz w:val="22"/>
          <w:szCs w:val="22"/>
        </w:rPr>
        <w:t>n</w:t>
      </w:r>
      <w:r w:rsidR="00E94F56" w:rsidRPr="00AF00FE">
        <w:rPr>
          <w:rFonts w:cs="Arial"/>
          <w:sz w:val="22"/>
          <w:szCs w:val="22"/>
        </w:rPr>
        <w:t>g</w:t>
      </w:r>
      <w:r w:rsidR="004470C7" w:rsidRPr="00AF00FE">
        <w:rPr>
          <w:rFonts w:cs="Arial"/>
          <w:sz w:val="22"/>
          <w:szCs w:val="22"/>
        </w:rPr>
        <w:t xml:space="preserve"> </w:t>
      </w:r>
      <w:r w:rsidR="00C138A6" w:rsidRPr="00AF00FE">
        <w:rPr>
          <w:rFonts w:cs="Arial"/>
          <w:sz w:val="22"/>
          <w:szCs w:val="22"/>
        </w:rPr>
        <w:t xml:space="preserve">der BITMARCK </w:t>
      </w:r>
      <w:r w:rsidR="002B512B">
        <w:rPr>
          <w:sz w:val="22"/>
          <w:szCs w:val="22"/>
        </w:rPr>
        <w:t>vom Auftragnehmer</w:t>
      </w:r>
      <w:r w:rsidRPr="00AF00FE">
        <w:rPr>
          <w:rFonts w:cs="Arial"/>
          <w:sz w:val="22"/>
          <w:szCs w:val="22"/>
        </w:rPr>
        <w:t xml:space="preserve"> verarbeitet werden, schließen die Parteien die bei BITMARCK anzufordernde „</w:t>
      </w:r>
      <w:r w:rsidR="00443FD8" w:rsidRPr="00AF00FE">
        <w:rPr>
          <w:rFonts w:cs="Arial"/>
          <w:sz w:val="22"/>
          <w:szCs w:val="22"/>
        </w:rPr>
        <w:t xml:space="preserve">Datenschutzvereinbarung zur Auftragsverarbeitung nach § 80 SGB X und Art. 28 </w:t>
      </w:r>
      <w:r w:rsidR="006751CE">
        <w:rPr>
          <w:rFonts w:cs="Arial"/>
          <w:sz w:val="22"/>
          <w:szCs w:val="22"/>
        </w:rPr>
        <w:t>DSGVO</w:t>
      </w:r>
      <w:r w:rsidRPr="00AF00FE">
        <w:rPr>
          <w:rFonts w:cs="Arial"/>
          <w:sz w:val="22"/>
          <w:szCs w:val="22"/>
        </w:rPr>
        <w:t>“ bzw. eine entsprechende Vereinbarung nach Art. 28 Abs. 3 DSGVO</w:t>
      </w:r>
      <w:r w:rsidRPr="00AF00FE">
        <w:rPr>
          <w:sz w:val="22"/>
          <w:szCs w:val="22"/>
        </w:rPr>
        <w:t xml:space="preserve"> </w:t>
      </w:r>
      <w:r w:rsidRPr="00AF00FE">
        <w:rPr>
          <w:rFonts w:cs="Arial"/>
          <w:sz w:val="22"/>
          <w:szCs w:val="22"/>
        </w:rPr>
        <w:t>i.V.m. § 80 SGB X ab.</w:t>
      </w:r>
    </w:p>
    <w:p w14:paraId="19C2F8B2" w14:textId="473E88A9" w:rsidR="00497543" w:rsidRPr="00AF00FE" w:rsidRDefault="0050715A" w:rsidP="0080610F">
      <w:pPr>
        <w:pStyle w:val="BodyText2"/>
        <w:numPr>
          <w:ilvl w:val="0"/>
          <w:numId w:val="29"/>
        </w:numPr>
        <w:tabs>
          <w:tab w:val="left" w:pos="567"/>
          <w:tab w:val="left" w:pos="709"/>
        </w:tabs>
        <w:ind w:left="567" w:right="0" w:hanging="283"/>
        <w:rPr>
          <w:rFonts w:cs="Arial"/>
          <w:sz w:val="22"/>
          <w:szCs w:val="22"/>
        </w:rPr>
      </w:pPr>
      <w:r>
        <w:rPr>
          <w:sz w:val="22"/>
          <w:szCs w:val="22"/>
        </w:rPr>
        <w:t>Ist d</w:t>
      </w:r>
      <w:r w:rsidR="005A2C7E">
        <w:rPr>
          <w:sz w:val="22"/>
          <w:szCs w:val="22"/>
        </w:rPr>
        <w:t>er Auftragnehmer</w:t>
      </w:r>
      <w:r w:rsidR="005A2C7E" w:rsidRPr="00AF00FE" w:rsidDel="005A2C7E">
        <w:rPr>
          <w:rFonts w:cs="Arial"/>
          <w:sz w:val="22"/>
          <w:szCs w:val="22"/>
        </w:rPr>
        <w:t xml:space="preserve"> </w:t>
      </w:r>
      <w:r w:rsidR="00497543" w:rsidRPr="00AF00FE">
        <w:rPr>
          <w:rFonts w:cs="Arial"/>
          <w:sz w:val="22"/>
          <w:szCs w:val="22"/>
        </w:rPr>
        <w:t xml:space="preserve">im Rahmen </w:t>
      </w:r>
      <w:r w:rsidR="005A2C7E">
        <w:rPr>
          <w:rFonts w:cs="Arial"/>
          <w:sz w:val="22"/>
          <w:szCs w:val="22"/>
        </w:rPr>
        <w:t>seiner</w:t>
      </w:r>
      <w:r w:rsidR="005A2C7E" w:rsidRPr="00AF00FE">
        <w:rPr>
          <w:rFonts w:cs="Arial"/>
          <w:sz w:val="22"/>
          <w:szCs w:val="22"/>
        </w:rPr>
        <w:t xml:space="preserve"> </w:t>
      </w:r>
      <w:r w:rsidR="00497543" w:rsidRPr="00AF00FE">
        <w:rPr>
          <w:rFonts w:cs="Arial"/>
          <w:sz w:val="22"/>
          <w:szCs w:val="22"/>
        </w:rPr>
        <w:t xml:space="preserve">Tätigkeit, innerhalb oder außerhalb der Räumlichkeiten der BITMARCK - sei es in Erfüllung </w:t>
      </w:r>
      <w:r w:rsidR="005A2C7E">
        <w:rPr>
          <w:rFonts w:cs="Arial"/>
          <w:sz w:val="22"/>
          <w:szCs w:val="22"/>
        </w:rPr>
        <w:t>seiner</w:t>
      </w:r>
      <w:r w:rsidR="005A2C7E" w:rsidRPr="00AF00FE">
        <w:rPr>
          <w:rFonts w:cs="Arial"/>
          <w:sz w:val="22"/>
          <w:szCs w:val="22"/>
        </w:rPr>
        <w:t xml:space="preserve"> </w:t>
      </w:r>
      <w:r w:rsidR="00497543" w:rsidRPr="00AF00FE">
        <w:rPr>
          <w:rFonts w:cs="Arial"/>
          <w:sz w:val="22"/>
          <w:szCs w:val="22"/>
        </w:rPr>
        <w:t xml:space="preserve">vertraglichen Pflichten oder nicht- allein oder in Zusammenarbeit mit anderen, sei es mit BITMARCK-Mitarbeitern oder mit anderen, an der Entwicklung eines Computerprogramms im Auftrag und/oder auf Rechnung der </w:t>
      </w:r>
      <w:r w:rsidR="00497543" w:rsidRPr="00AF00FE">
        <w:rPr>
          <w:rFonts w:cs="Arial"/>
          <w:sz w:val="22"/>
          <w:szCs w:val="22"/>
        </w:rPr>
        <w:br/>
        <w:t xml:space="preserve">BITMARCK beteiligt, so überträgt </w:t>
      </w:r>
      <w:r w:rsidR="005A2C7E">
        <w:rPr>
          <w:rFonts w:cs="Arial"/>
          <w:sz w:val="22"/>
          <w:szCs w:val="22"/>
        </w:rPr>
        <w:t>er</w:t>
      </w:r>
      <w:r w:rsidR="005A2C7E" w:rsidRPr="00AF00FE">
        <w:rPr>
          <w:rFonts w:cs="Arial"/>
          <w:sz w:val="22"/>
          <w:szCs w:val="22"/>
        </w:rPr>
        <w:t xml:space="preserve"> </w:t>
      </w:r>
      <w:r w:rsidR="00497543" w:rsidRPr="00AF00FE">
        <w:rPr>
          <w:rFonts w:cs="Arial"/>
          <w:sz w:val="22"/>
          <w:szCs w:val="22"/>
        </w:rPr>
        <w:t xml:space="preserve">die an diesem Programm bestehenden Rechte, einschließlich des Rechts zur Veröffentlichung, Nutzung, Verwertung und Bearbeitung (Konvertierung, etc.) auf die BITMARCK. </w:t>
      </w:r>
      <w:r w:rsidR="005A2C7E">
        <w:rPr>
          <w:sz w:val="22"/>
          <w:szCs w:val="22"/>
        </w:rPr>
        <w:t>Der Auftragnehmer</w:t>
      </w:r>
      <w:r w:rsidR="00497543" w:rsidRPr="00AF00FE">
        <w:rPr>
          <w:rFonts w:cs="Arial"/>
          <w:sz w:val="22"/>
          <w:szCs w:val="22"/>
        </w:rPr>
        <w:t xml:space="preserve"> verzichtet zudem auf die Geltendmachung der an diesem Programm bestehenden, nicht übertragbaren, urheberrechtlichen Befugnisse und räumt diese der BITMARCK ein. </w:t>
      </w:r>
      <w:r w:rsidR="004D2A34">
        <w:rPr>
          <w:sz w:val="22"/>
          <w:szCs w:val="22"/>
        </w:rPr>
        <w:t xml:space="preserve">Der Auftragnehmer </w:t>
      </w:r>
      <w:r w:rsidR="00497543" w:rsidRPr="00AF00FE">
        <w:rPr>
          <w:rFonts w:cs="Arial"/>
          <w:sz w:val="22"/>
          <w:szCs w:val="22"/>
        </w:rPr>
        <w:t xml:space="preserve"> erkennt an, dass </w:t>
      </w:r>
      <w:r>
        <w:rPr>
          <w:rFonts w:cs="Arial"/>
          <w:sz w:val="22"/>
          <w:szCs w:val="22"/>
        </w:rPr>
        <w:t>er</w:t>
      </w:r>
      <w:r w:rsidRPr="00AF00FE">
        <w:rPr>
          <w:rFonts w:cs="Arial"/>
          <w:sz w:val="22"/>
          <w:szCs w:val="22"/>
        </w:rPr>
        <w:t xml:space="preserve"> </w:t>
      </w:r>
      <w:r w:rsidR="00497543" w:rsidRPr="00AF00FE">
        <w:rPr>
          <w:rFonts w:cs="Arial"/>
          <w:sz w:val="22"/>
          <w:szCs w:val="22"/>
        </w:rPr>
        <w:t xml:space="preserve">ohne </w:t>
      </w:r>
      <w:r w:rsidR="00497543" w:rsidRPr="00AF00FE">
        <w:rPr>
          <w:rFonts w:cs="Arial"/>
          <w:b/>
          <w:sz w:val="22"/>
          <w:szCs w:val="22"/>
        </w:rPr>
        <w:t>schriftliche Zustimmung</w:t>
      </w:r>
      <w:r w:rsidR="00497543" w:rsidRPr="00AF00FE">
        <w:rPr>
          <w:rFonts w:cs="Arial"/>
          <w:sz w:val="22"/>
          <w:szCs w:val="22"/>
        </w:rPr>
        <w:t xml:space="preserve"> diese Software oder Teile davon nicht nutzen, kopieren, verändern, veröffentlichen, kürzen, bearbeiten, verwerten oder Dritten zugänglich machen darf.</w:t>
      </w:r>
    </w:p>
    <w:p w14:paraId="03AA504E" w14:textId="069D3920" w:rsidR="00B376F1" w:rsidRPr="00AF00FE" w:rsidRDefault="004D2A34" w:rsidP="0080610F">
      <w:pPr>
        <w:pStyle w:val="BodyText2"/>
        <w:numPr>
          <w:ilvl w:val="0"/>
          <w:numId w:val="29"/>
        </w:numPr>
        <w:tabs>
          <w:tab w:val="left" w:pos="567"/>
          <w:tab w:val="left" w:pos="709"/>
        </w:tabs>
        <w:ind w:left="567" w:right="0" w:hanging="283"/>
        <w:rPr>
          <w:rFonts w:cs="Arial"/>
          <w:sz w:val="22"/>
          <w:szCs w:val="22"/>
        </w:rPr>
      </w:pPr>
      <w:r>
        <w:rPr>
          <w:sz w:val="22"/>
          <w:szCs w:val="22"/>
        </w:rPr>
        <w:t>Der Auftragnehmer</w:t>
      </w:r>
      <w:r w:rsidR="00B376F1" w:rsidRPr="00AF00FE">
        <w:rPr>
          <w:rFonts w:cs="Arial"/>
          <w:sz w:val="22"/>
          <w:szCs w:val="22"/>
        </w:rPr>
        <w:t xml:space="preserve"> verpflichtet sich, </w:t>
      </w:r>
      <w:r w:rsidR="0050715A">
        <w:rPr>
          <w:rFonts w:cs="Arial"/>
          <w:sz w:val="22"/>
          <w:szCs w:val="22"/>
        </w:rPr>
        <w:t>seine</w:t>
      </w:r>
      <w:r w:rsidR="0050715A" w:rsidRPr="00AF00FE">
        <w:rPr>
          <w:rFonts w:cs="Arial"/>
          <w:sz w:val="22"/>
          <w:szCs w:val="22"/>
        </w:rPr>
        <w:t xml:space="preserve"> </w:t>
      </w:r>
      <w:r w:rsidR="00B376F1" w:rsidRPr="00AF00FE">
        <w:rPr>
          <w:rFonts w:cs="Arial"/>
          <w:sz w:val="22"/>
          <w:szCs w:val="22"/>
        </w:rPr>
        <w:t xml:space="preserve">Vertreter, Mitarbeiter oder Berater, oder sonstigen Personen, denen </w:t>
      </w:r>
      <w:r w:rsidR="00883A65">
        <w:rPr>
          <w:rFonts w:cs="Arial"/>
          <w:sz w:val="22"/>
          <w:szCs w:val="22"/>
        </w:rPr>
        <w:t>V</w:t>
      </w:r>
      <w:r w:rsidR="004952EA" w:rsidRPr="00AF00FE">
        <w:rPr>
          <w:rFonts w:cs="Arial"/>
          <w:sz w:val="22"/>
          <w:szCs w:val="22"/>
        </w:rPr>
        <w:t xml:space="preserve">ertrauliche </w:t>
      </w:r>
      <w:r w:rsidR="00B376F1" w:rsidRPr="00AF00FE">
        <w:rPr>
          <w:rFonts w:cs="Arial"/>
          <w:sz w:val="22"/>
          <w:szCs w:val="22"/>
        </w:rPr>
        <w:t>oder personenbezogene Informationen der BITMARCK zugänglich gemacht werden, vorab schriftlich entsprechend dieser Geheimhaltungserklärung zur Verschwiegenheit</w:t>
      </w:r>
      <w:r w:rsidR="006A6467" w:rsidRPr="00AF00FE">
        <w:rPr>
          <w:rFonts w:cs="Arial"/>
          <w:sz w:val="22"/>
          <w:szCs w:val="22"/>
        </w:rPr>
        <w:t xml:space="preserve"> und</w:t>
      </w:r>
      <w:r w:rsidR="00B376F1" w:rsidRPr="00AF00FE">
        <w:rPr>
          <w:rFonts w:cs="Arial"/>
          <w:sz w:val="22"/>
          <w:szCs w:val="22"/>
        </w:rPr>
        <w:t xml:space="preserve"> </w:t>
      </w:r>
      <w:r w:rsidR="006A6467" w:rsidRPr="00AF00FE">
        <w:rPr>
          <w:rFonts w:cs="Arial"/>
          <w:sz w:val="22"/>
          <w:szCs w:val="22"/>
        </w:rPr>
        <w:t xml:space="preserve">zur Wahrung der Vertraulichkeit im Hinblick auf die Verarbeitung personenbezogener Daten – insbesondere gemäß den Regelungen der Artt. 5, 32 DSGVO – </w:t>
      </w:r>
      <w:r w:rsidR="00B376F1" w:rsidRPr="00AF00FE">
        <w:rPr>
          <w:rFonts w:cs="Arial"/>
          <w:sz w:val="22"/>
          <w:szCs w:val="22"/>
        </w:rPr>
        <w:t>zu verpflichten.</w:t>
      </w:r>
      <w:r w:rsidR="006A6467" w:rsidRPr="00AF00FE">
        <w:rPr>
          <w:rFonts w:cs="Arial"/>
          <w:sz w:val="22"/>
          <w:szCs w:val="22"/>
        </w:rPr>
        <w:t xml:space="preserve"> Dabei soll auch auf die straf- und zivilrechtlichen Folgen einer unbefugten Verarbeitung bzw. eines Verstoßes gegen die benannten Regelungen hingewiesen werden. </w:t>
      </w:r>
      <w:r w:rsidR="00B376F1" w:rsidRPr="00AF00FE">
        <w:rPr>
          <w:rFonts w:cs="Arial"/>
          <w:sz w:val="22"/>
          <w:szCs w:val="22"/>
        </w:rPr>
        <w:t xml:space="preserve">Die entsprechenden Verschwiegenheitsverpflichtungen sind der BITMARCK unverzüglich nach Aufforderung vorzulegen. Bei Verstößen der Mitarbeiter und sonstiger von </w:t>
      </w:r>
      <w:r>
        <w:rPr>
          <w:sz w:val="22"/>
          <w:szCs w:val="22"/>
        </w:rPr>
        <w:t>de</w:t>
      </w:r>
      <w:r w:rsidR="00FA6AC7">
        <w:rPr>
          <w:sz w:val="22"/>
          <w:szCs w:val="22"/>
        </w:rPr>
        <w:t>m</w:t>
      </w:r>
      <w:r>
        <w:rPr>
          <w:sz w:val="22"/>
          <w:szCs w:val="22"/>
        </w:rPr>
        <w:t xml:space="preserve"> Auftragnehmer</w:t>
      </w:r>
      <w:r w:rsidR="00B376F1" w:rsidRPr="00AF00FE">
        <w:rPr>
          <w:rFonts w:cs="Arial"/>
          <w:sz w:val="22"/>
          <w:szCs w:val="22"/>
          <w:highlight w:val="yellow"/>
        </w:rPr>
        <w:t xml:space="preserve"> </w:t>
      </w:r>
      <w:r w:rsidR="00B376F1" w:rsidRPr="00AF00FE">
        <w:rPr>
          <w:rFonts w:cs="Arial"/>
          <w:sz w:val="22"/>
          <w:szCs w:val="22"/>
        </w:rPr>
        <w:t xml:space="preserve">hinzugezogenen Personen gegen die Verschwiegenheitspflicht haftet </w:t>
      </w:r>
      <w:r>
        <w:rPr>
          <w:sz w:val="22"/>
          <w:szCs w:val="22"/>
        </w:rPr>
        <w:t xml:space="preserve">der </w:t>
      </w:r>
      <w:r w:rsidRPr="00301F64">
        <w:rPr>
          <w:sz w:val="22"/>
          <w:szCs w:val="22"/>
        </w:rPr>
        <w:t>Auftragnehmer</w:t>
      </w:r>
      <w:r w:rsidR="00B376F1" w:rsidRPr="00A9330D">
        <w:rPr>
          <w:rFonts w:cs="Arial"/>
          <w:sz w:val="22"/>
          <w:szCs w:val="22"/>
        </w:rPr>
        <w:t xml:space="preserve"> </w:t>
      </w:r>
      <w:r w:rsidR="00B376F1" w:rsidRPr="00301F64">
        <w:rPr>
          <w:rFonts w:cs="Arial"/>
          <w:sz w:val="22"/>
          <w:szCs w:val="22"/>
        </w:rPr>
        <w:t>für den</w:t>
      </w:r>
      <w:r w:rsidR="00B376F1" w:rsidRPr="00AF00FE">
        <w:rPr>
          <w:rFonts w:cs="Arial"/>
          <w:sz w:val="22"/>
          <w:szCs w:val="22"/>
        </w:rPr>
        <w:t xml:space="preserve"> entstandenen Schaden.</w:t>
      </w:r>
    </w:p>
    <w:p w14:paraId="371541FF" w14:textId="1A07EB96" w:rsidR="00874B56" w:rsidRPr="0080610F" w:rsidRDefault="00874B56" w:rsidP="0080610F">
      <w:pPr>
        <w:pStyle w:val="BodyText2"/>
        <w:numPr>
          <w:ilvl w:val="0"/>
          <w:numId w:val="29"/>
        </w:numPr>
        <w:tabs>
          <w:tab w:val="left" w:pos="567"/>
          <w:tab w:val="left" w:pos="709"/>
        </w:tabs>
        <w:ind w:left="567" w:right="0" w:hanging="283"/>
        <w:rPr>
          <w:rFonts w:cs="Arial"/>
          <w:sz w:val="22"/>
          <w:szCs w:val="22"/>
        </w:rPr>
      </w:pPr>
      <w:r w:rsidRPr="0080610F">
        <w:rPr>
          <w:rFonts w:cs="Arial"/>
          <w:sz w:val="22"/>
          <w:szCs w:val="22"/>
        </w:rPr>
        <w:t xml:space="preserve">Für den Fall, dass </w:t>
      </w:r>
      <w:r w:rsidR="004D2A34">
        <w:rPr>
          <w:sz w:val="22"/>
          <w:szCs w:val="22"/>
        </w:rPr>
        <w:t>der Auftragnehmer</w:t>
      </w:r>
      <w:r w:rsidRPr="0080610F">
        <w:rPr>
          <w:rFonts w:cs="Arial"/>
          <w:sz w:val="22"/>
          <w:szCs w:val="22"/>
        </w:rPr>
        <w:t xml:space="preserve"> gegen die in dieser Geheimhaltungserklärung benannten Pflichten verstößt und dies zu vertreten hat, ist </w:t>
      </w:r>
      <w:r w:rsidR="00FA6AC7">
        <w:rPr>
          <w:rFonts w:cs="Arial"/>
          <w:sz w:val="22"/>
          <w:szCs w:val="22"/>
        </w:rPr>
        <w:t>er</w:t>
      </w:r>
      <w:r w:rsidR="00FA6AC7" w:rsidRPr="0080610F">
        <w:rPr>
          <w:rFonts w:cs="Arial"/>
          <w:sz w:val="22"/>
          <w:szCs w:val="22"/>
        </w:rPr>
        <w:t xml:space="preserve"> </w:t>
      </w:r>
      <w:r w:rsidRPr="0080610F">
        <w:rPr>
          <w:rFonts w:cs="Arial"/>
          <w:sz w:val="22"/>
          <w:szCs w:val="22"/>
        </w:rPr>
        <w:t xml:space="preserve">verpflichtet, der </w:t>
      </w:r>
      <w:r w:rsidR="0080610F" w:rsidRPr="0080610F">
        <w:rPr>
          <w:rFonts w:cs="Arial"/>
          <w:sz w:val="22"/>
          <w:szCs w:val="22"/>
        </w:rPr>
        <w:t>BITMARCK</w:t>
      </w:r>
      <w:r w:rsidRPr="0080610F">
        <w:rPr>
          <w:rFonts w:cs="Arial"/>
          <w:sz w:val="22"/>
          <w:szCs w:val="22"/>
        </w:rPr>
        <w:t xml:space="preserve"> für jeden schuldhaften Verstoß eine Vertragsstrafe in Höhe </w:t>
      </w:r>
      <w:r w:rsidRPr="00301F64">
        <w:rPr>
          <w:rFonts w:cs="Arial"/>
          <w:sz w:val="22"/>
          <w:szCs w:val="22"/>
        </w:rPr>
        <w:t xml:space="preserve">von </w:t>
      </w:r>
      <w:r w:rsidRPr="00A9330D">
        <w:rPr>
          <w:rFonts w:cs="Arial"/>
          <w:sz w:val="22"/>
          <w:szCs w:val="22"/>
        </w:rPr>
        <w:t>25.000 EUR</w:t>
      </w:r>
      <w:r w:rsidRPr="0080610F">
        <w:rPr>
          <w:rFonts w:cs="Arial"/>
          <w:sz w:val="22"/>
          <w:szCs w:val="22"/>
        </w:rPr>
        <w:t xml:space="preserve"> zahlen.</w:t>
      </w:r>
    </w:p>
    <w:p w14:paraId="4B56F23E" w14:textId="2F6EBE48" w:rsidR="007A43C6" w:rsidRPr="00AF00FE" w:rsidRDefault="007A43C6" w:rsidP="0080610F">
      <w:pPr>
        <w:pStyle w:val="BodyText2"/>
        <w:numPr>
          <w:ilvl w:val="0"/>
          <w:numId w:val="27"/>
        </w:numPr>
        <w:tabs>
          <w:tab w:val="left" w:pos="709"/>
        </w:tabs>
        <w:ind w:left="567" w:right="0" w:hanging="567"/>
        <w:rPr>
          <w:rFonts w:cs="Arial"/>
          <w:b/>
          <w:bCs/>
          <w:sz w:val="22"/>
          <w:szCs w:val="22"/>
        </w:rPr>
      </w:pPr>
      <w:r w:rsidRPr="00AF00FE">
        <w:rPr>
          <w:rFonts w:cs="Arial"/>
          <w:b/>
          <w:bCs/>
          <w:sz w:val="22"/>
          <w:szCs w:val="22"/>
        </w:rPr>
        <w:t>Sonstiges</w:t>
      </w:r>
    </w:p>
    <w:p w14:paraId="61BDC7A9" w14:textId="742C272B" w:rsidR="00B376F1" w:rsidRPr="00AF00FE" w:rsidRDefault="00B376F1" w:rsidP="0080610F">
      <w:pPr>
        <w:pStyle w:val="BodyText2"/>
        <w:numPr>
          <w:ilvl w:val="0"/>
          <w:numId w:val="30"/>
        </w:numPr>
        <w:tabs>
          <w:tab w:val="left" w:pos="709"/>
        </w:tabs>
        <w:ind w:left="567" w:right="0" w:hanging="283"/>
        <w:rPr>
          <w:rFonts w:cs="Arial"/>
          <w:sz w:val="22"/>
          <w:szCs w:val="22"/>
        </w:rPr>
      </w:pPr>
      <w:r w:rsidRPr="00AF00FE">
        <w:rPr>
          <w:rFonts w:cs="Arial"/>
          <w:sz w:val="22"/>
          <w:szCs w:val="22"/>
        </w:rPr>
        <w:t xml:space="preserve">BITMARCK, ihre Vertreter, Mitarbeiter oder Berater haften nicht für die Richtigkeit oder Vollständigkeit der überlassenen Informationen, soweit nicht eine gesonderte schriftliche Haftung übernommen wird. Die Gewährung von Informationen und der Abschuss dieser Erklärung begründet keine Verpflichtung der BITMARCK, weitere Informationen zur Verfügung zu stellen. </w:t>
      </w:r>
    </w:p>
    <w:p w14:paraId="6F2C1D0C" w14:textId="397B7ECD" w:rsidR="007A43C6" w:rsidRPr="00AF00FE" w:rsidRDefault="004952EA" w:rsidP="0080610F">
      <w:pPr>
        <w:pStyle w:val="BodyText2"/>
        <w:numPr>
          <w:ilvl w:val="0"/>
          <w:numId w:val="30"/>
        </w:numPr>
        <w:tabs>
          <w:tab w:val="left" w:pos="709"/>
        </w:tabs>
        <w:ind w:left="567" w:right="0" w:hanging="283"/>
        <w:rPr>
          <w:rFonts w:cs="Arial"/>
          <w:sz w:val="22"/>
          <w:szCs w:val="22"/>
        </w:rPr>
      </w:pPr>
      <w:r w:rsidRPr="00AF00FE">
        <w:rPr>
          <w:rFonts w:cs="Arial"/>
          <w:sz w:val="22"/>
          <w:szCs w:val="22"/>
        </w:rPr>
        <w:lastRenderedPageBreak/>
        <w:t>Vorbehaltlich einer anderweitigen, expliziten schriftlichen Vereinbarung der Parteien</w:t>
      </w:r>
      <w:r w:rsidR="000E2433" w:rsidRPr="00AF00FE">
        <w:rPr>
          <w:rFonts w:cs="Arial"/>
          <w:sz w:val="22"/>
          <w:szCs w:val="22"/>
        </w:rPr>
        <w:t xml:space="preserve"> werden durch die</w:t>
      </w:r>
      <w:r w:rsidR="00801D5B" w:rsidRPr="00AF00FE">
        <w:rPr>
          <w:rFonts w:cs="Arial"/>
          <w:sz w:val="22"/>
          <w:szCs w:val="22"/>
        </w:rPr>
        <w:t xml:space="preserve"> übermittelten </w:t>
      </w:r>
      <w:r w:rsidR="00AA65ED" w:rsidRPr="00AF00FE">
        <w:rPr>
          <w:rFonts w:cs="Arial"/>
          <w:sz w:val="22"/>
          <w:szCs w:val="22"/>
        </w:rPr>
        <w:t>Vertraulichen Informationen</w:t>
      </w:r>
      <w:r w:rsidR="000E2433" w:rsidRPr="00AF00FE">
        <w:rPr>
          <w:rFonts w:cs="Arial"/>
          <w:sz w:val="22"/>
          <w:szCs w:val="22"/>
        </w:rPr>
        <w:t xml:space="preserve"> keinerlei</w:t>
      </w:r>
      <w:r w:rsidR="00D234CD" w:rsidRPr="00AF00FE">
        <w:rPr>
          <w:rFonts w:cs="Arial"/>
          <w:sz w:val="22"/>
          <w:szCs w:val="22"/>
        </w:rPr>
        <w:t xml:space="preserve"> Nutzungs- oder </w:t>
      </w:r>
      <w:r w:rsidRPr="00AF00FE">
        <w:rPr>
          <w:rFonts w:cs="Arial"/>
          <w:sz w:val="22"/>
          <w:szCs w:val="22"/>
        </w:rPr>
        <w:t>Verwertungsrechte</w:t>
      </w:r>
      <w:r w:rsidR="00D234CD" w:rsidRPr="00AF00FE">
        <w:rPr>
          <w:rFonts w:cs="Arial"/>
          <w:sz w:val="22"/>
          <w:szCs w:val="22"/>
        </w:rPr>
        <w:t xml:space="preserve"> </w:t>
      </w:r>
      <w:r w:rsidRPr="00AF00FE">
        <w:rPr>
          <w:rFonts w:cs="Arial"/>
          <w:sz w:val="22"/>
          <w:szCs w:val="22"/>
        </w:rPr>
        <w:t>eingeräumt</w:t>
      </w:r>
      <w:r w:rsidR="00D234CD" w:rsidRPr="00AF00FE">
        <w:rPr>
          <w:rFonts w:cs="Arial"/>
          <w:sz w:val="22"/>
          <w:szCs w:val="22"/>
        </w:rPr>
        <w:t>.</w:t>
      </w:r>
      <w:r w:rsidR="000E2433" w:rsidRPr="00AF00FE">
        <w:rPr>
          <w:rFonts w:cs="Arial"/>
          <w:sz w:val="22"/>
          <w:szCs w:val="22"/>
        </w:rPr>
        <w:t xml:space="preserve"> Jegliche</w:t>
      </w:r>
      <w:r w:rsidR="00AB08C1" w:rsidRPr="00AF00FE">
        <w:rPr>
          <w:rFonts w:cs="Arial"/>
          <w:sz w:val="22"/>
          <w:szCs w:val="22"/>
        </w:rPr>
        <w:t xml:space="preserve"> gewerblichen </w:t>
      </w:r>
      <w:r w:rsidR="000E2433" w:rsidRPr="00AF00FE">
        <w:rPr>
          <w:rFonts w:cs="Arial"/>
          <w:sz w:val="22"/>
          <w:szCs w:val="22"/>
        </w:rPr>
        <w:t>Schutzrechte</w:t>
      </w:r>
      <w:r w:rsidR="00AB08C1" w:rsidRPr="00AF00FE">
        <w:rPr>
          <w:rFonts w:cs="Arial"/>
          <w:sz w:val="22"/>
          <w:szCs w:val="22"/>
        </w:rPr>
        <w:t xml:space="preserve"> sowie anderweitige Rechte</w:t>
      </w:r>
      <w:r w:rsidR="000E2433" w:rsidRPr="00AF00FE">
        <w:rPr>
          <w:rFonts w:cs="Arial"/>
          <w:sz w:val="22"/>
          <w:szCs w:val="22"/>
        </w:rPr>
        <w:t xml:space="preserve"> an den zur Verfügung gestellten </w:t>
      </w:r>
      <w:r w:rsidR="00AA65ED" w:rsidRPr="00AF00FE">
        <w:rPr>
          <w:rFonts w:cs="Arial"/>
          <w:sz w:val="22"/>
          <w:szCs w:val="22"/>
        </w:rPr>
        <w:t>Vertraulichen Informationen</w:t>
      </w:r>
      <w:r w:rsidR="000E2433" w:rsidRPr="00AF00FE">
        <w:rPr>
          <w:rFonts w:cs="Arial"/>
          <w:sz w:val="22"/>
          <w:szCs w:val="22"/>
        </w:rPr>
        <w:t xml:space="preserve"> verbleiben bei </w:t>
      </w:r>
      <w:r w:rsidR="00A40DEA" w:rsidRPr="00AF00FE">
        <w:rPr>
          <w:rFonts w:cs="Arial"/>
          <w:sz w:val="22"/>
          <w:szCs w:val="22"/>
        </w:rPr>
        <w:t xml:space="preserve">der </w:t>
      </w:r>
      <w:r w:rsidR="00275242" w:rsidRPr="00AF00FE">
        <w:rPr>
          <w:rFonts w:cs="Arial"/>
          <w:sz w:val="22"/>
          <w:szCs w:val="22"/>
        </w:rPr>
        <w:t>offenbarenden Partei</w:t>
      </w:r>
      <w:r w:rsidR="00A40DEA" w:rsidRPr="00AF00FE">
        <w:rPr>
          <w:rFonts w:cs="Arial"/>
          <w:sz w:val="22"/>
          <w:szCs w:val="22"/>
        </w:rPr>
        <w:t>.</w:t>
      </w:r>
      <w:r w:rsidR="00AA65ED" w:rsidRPr="00AF00FE">
        <w:rPr>
          <w:rFonts w:cs="Arial"/>
          <w:sz w:val="22"/>
          <w:szCs w:val="22"/>
        </w:rPr>
        <w:t xml:space="preserve"> </w:t>
      </w:r>
    </w:p>
    <w:p w14:paraId="00338BD6" w14:textId="39FD442E" w:rsidR="00AA65ED" w:rsidRPr="00AF00FE" w:rsidRDefault="00FA6AC7" w:rsidP="0080610F">
      <w:pPr>
        <w:pStyle w:val="BodyText2"/>
        <w:numPr>
          <w:ilvl w:val="0"/>
          <w:numId w:val="30"/>
        </w:numPr>
        <w:tabs>
          <w:tab w:val="left" w:pos="709"/>
        </w:tabs>
        <w:ind w:left="567" w:right="0" w:hanging="283"/>
        <w:rPr>
          <w:rFonts w:cs="Arial"/>
          <w:sz w:val="22"/>
          <w:szCs w:val="22"/>
        </w:rPr>
      </w:pPr>
      <w:r>
        <w:rPr>
          <w:sz w:val="22"/>
          <w:szCs w:val="22"/>
        </w:rPr>
        <w:t>Der Auftragnehmer</w:t>
      </w:r>
      <w:r w:rsidR="00AA65ED" w:rsidRPr="00AF00FE">
        <w:rPr>
          <w:rFonts w:cs="Arial"/>
          <w:sz w:val="22"/>
          <w:szCs w:val="22"/>
        </w:rPr>
        <w:t xml:space="preserve"> hat es zu unterlassen, die Vertraulichen Informationen außerhalb des Zwecks in irgendeiner Weise selbst wirtschaftlich zu verwerten oder nachzuahmen (insbesondere im Wege des sog. „Reverse Engineering“) oder durch Dritte verwerten oder nachahmen zu lassen und insbesondere auf die Vertraulichen Informationen gewerbliche Schutzrechte – insbesondere Marken, Designs, Patente oder Gebrauchsmuster – anzumelden.</w:t>
      </w:r>
    </w:p>
    <w:p w14:paraId="760A01E8" w14:textId="1C5A1660" w:rsidR="00B376F1" w:rsidRPr="00AF00FE" w:rsidRDefault="00B376F1" w:rsidP="0080610F">
      <w:pPr>
        <w:pStyle w:val="BodyText2"/>
        <w:numPr>
          <w:ilvl w:val="0"/>
          <w:numId w:val="30"/>
        </w:numPr>
        <w:tabs>
          <w:tab w:val="left" w:pos="709"/>
        </w:tabs>
        <w:ind w:left="567" w:right="0" w:hanging="283"/>
        <w:rPr>
          <w:rFonts w:cs="Arial"/>
          <w:sz w:val="22"/>
          <w:szCs w:val="22"/>
        </w:rPr>
      </w:pPr>
      <w:r w:rsidRPr="00AF00FE">
        <w:rPr>
          <w:rFonts w:cs="Arial"/>
          <w:sz w:val="22"/>
          <w:szCs w:val="22"/>
        </w:rPr>
        <w:t>Diese „</w:t>
      </w:r>
      <w:r w:rsidR="00FB3912" w:rsidRPr="00AF00FE">
        <w:rPr>
          <w:rFonts w:cs="Arial"/>
          <w:sz w:val="22"/>
          <w:szCs w:val="22"/>
        </w:rPr>
        <w:t>Erk</w:t>
      </w:r>
      <w:r w:rsidR="00152C5C" w:rsidRPr="00AF00FE">
        <w:rPr>
          <w:rFonts w:cs="Arial"/>
          <w:sz w:val="22"/>
          <w:szCs w:val="22"/>
        </w:rPr>
        <w:t>lärung betreffend Geheimhaltung und</w:t>
      </w:r>
      <w:r w:rsidR="00FB3912" w:rsidRPr="00AF00FE">
        <w:rPr>
          <w:rFonts w:cs="Arial"/>
          <w:sz w:val="22"/>
          <w:szCs w:val="22"/>
        </w:rPr>
        <w:t xml:space="preserve"> Datenschutz</w:t>
      </w:r>
      <w:r w:rsidRPr="00AF00FE">
        <w:rPr>
          <w:rFonts w:cs="Arial"/>
          <w:sz w:val="22"/>
          <w:szCs w:val="22"/>
        </w:rPr>
        <w:t xml:space="preserve">“ tritt mit Datum der Unterzeichnung durch </w:t>
      </w:r>
      <w:r w:rsidR="00FA6AC7">
        <w:rPr>
          <w:sz w:val="22"/>
          <w:szCs w:val="22"/>
        </w:rPr>
        <w:t>de</w:t>
      </w:r>
      <w:r w:rsidR="00473456">
        <w:rPr>
          <w:sz w:val="22"/>
          <w:szCs w:val="22"/>
        </w:rPr>
        <w:t>n</w:t>
      </w:r>
      <w:r w:rsidR="00FA6AC7">
        <w:rPr>
          <w:sz w:val="22"/>
          <w:szCs w:val="22"/>
        </w:rPr>
        <w:t xml:space="preserve"> Auftragnehmer</w:t>
      </w:r>
      <w:r w:rsidRPr="00AF00FE">
        <w:rPr>
          <w:rFonts w:cs="Arial"/>
          <w:sz w:val="22"/>
          <w:szCs w:val="22"/>
        </w:rPr>
        <w:t xml:space="preserve"> in Kraft. Sie besteht fort unabhängig von dem Aufrechterhalten dieser oder dem Zustandekommen weiterer wie auch immer gearteter Geschäftsbeziehungen.</w:t>
      </w:r>
    </w:p>
    <w:p w14:paraId="78F80947" w14:textId="48DFD31E" w:rsidR="00B376F1" w:rsidRPr="00AF00FE" w:rsidRDefault="00FA6AC7" w:rsidP="0080610F">
      <w:pPr>
        <w:pStyle w:val="BodyText2"/>
        <w:numPr>
          <w:ilvl w:val="0"/>
          <w:numId w:val="30"/>
        </w:numPr>
        <w:tabs>
          <w:tab w:val="left" w:pos="709"/>
        </w:tabs>
        <w:ind w:left="567" w:right="0" w:hanging="283"/>
        <w:rPr>
          <w:rFonts w:cs="Arial"/>
          <w:sz w:val="22"/>
          <w:szCs w:val="22"/>
        </w:rPr>
      </w:pPr>
      <w:r>
        <w:rPr>
          <w:sz w:val="22"/>
          <w:szCs w:val="22"/>
        </w:rPr>
        <w:t>Der Auftragnehmer</w:t>
      </w:r>
      <w:r w:rsidRPr="00AF00FE" w:rsidDel="00FA6AC7">
        <w:rPr>
          <w:rFonts w:cs="Arial"/>
          <w:sz w:val="22"/>
          <w:szCs w:val="22"/>
        </w:rPr>
        <w:t xml:space="preserve"> </w:t>
      </w:r>
      <w:r w:rsidR="00726408">
        <w:rPr>
          <w:sz w:val="22"/>
          <w:szCs w:val="22"/>
        </w:rPr>
        <w:t>nimmt</w:t>
      </w:r>
      <w:r w:rsidR="00B376F1" w:rsidRPr="00AF00FE">
        <w:rPr>
          <w:rFonts w:cs="Arial"/>
          <w:sz w:val="22"/>
          <w:szCs w:val="22"/>
        </w:rPr>
        <w:t xml:space="preserve"> zur Kenntnis, dass eine Zuwiderhandlung gegen die voranstehend genannten Pflichten zivile Schadensersatzansprüche bzw. Strafbarkeit zur Folge haben kann.</w:t>
      </w:r>
    </w:p>
    <w:p w14:paraId="4D1C7166" w14:textId="1182467D" w:rsidR="00B376F1" w:rsidRPr="00AF00FE" w:rsidRDefault="00B376F1" w:rsidP="0080610F">
      <w:pPr>
        <w:pStyle w:val="BodyText2"/>
        <w:numPr>
          <w:ilvl w:val="0"/>
          <w:numId w:val="30"/>
        </w:numPr>
        <w:tabs>
          <w:tab w:val="left" w:pos="709"/>
        </w:tabs>
        <w:ind w:left="567" w:right="0" w:hanging="283"/>
        <w:rPr>
          <w:rFonts w:cs="Arial"/>
          <w:sz w:val="22"/>
          <w:szCs w:val="22"/>
        </w:rPr>
      </w:pPr>
      <w:r w:rsidRPr="00AF00FE">
        <w:rPr>
          <w:rFonts w:cs="Arial"/>
          <w:sz w:val="22"/>
          <w:szCs w:val="22"/>
        </w:rPr>
        <w:t>Ausschließlicher Gerichtsstand ist Essen.</w:t>
      </w:r>
    </w:p>
    <w:p w14:paraId="2BFB2BA6" w14:textId="77777777" w:rsidR="00A40DEA" w:rsidRPr="00AF00FE" w:rsidRDefault="00A40DEA" w:rsidP="0080610F">
      <w:pPr>
        <w:pStyle w:val="BodyText2"/>
        <w:tabs>
          <w:tab w:val="left" w:pos="426"/>
        </w:tabs>
        <w:ind w:left="567" w:right="0" w:hanging="283"/>
        <w:rPr>
          <w:rFonts w:cs="Arial"/>
          <w:sz w:val="22"/>
          <w:szCs w:val="22"/>
        </w:rPr>
        <w:sectPr w:rsidR="00A40DEA" w:rsidRPr="00AF00FE" w:rsidSect="00A40DEA">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1985" w:right="1134" w:bottom="709" w:left="1701" w:header="720" w:footer="493" w:gutter="0"/>
          <w:paperSrc w:first="7" w:other="7"/>
          <w:cols w:space="720"/>
          <w:titlePg/>
          <w:docGrid w:linePitch="299"/>
        </w:sectPr>
      </w:pPr>
    </w:p>
    <w:p w14:paraId="573736A3" w14:textId="16CE8A11" w:rsidR="00B376F1" w:rsidRDefault="00B376F1" w:rsidP="0080610F">
      <w:pPr>
        <w:pStyle w:val="BodyText2"/>
        <w:tabs>
          <w:tab w:val="left" w:pos="426"/>
        </w:tabs>
        <w:ind w:left="567" w:right="0" w:hanging="283"/>
        <w:rPr>
          <w:rFonts w:cs="Arial"/>
          <w:sz w:val="22"/>
          <w:szCs w:val="22"/>
        </w:rPr>
      </w:pPr>
    </w:p>
    <w:p w14:paraId="0C935CA3" w14:textId="77777777" w:rsidR="008A0032" w:rsidRPr="00AF00FE" w:rsidRDefault="008A0032" w:rsidP="00B376F1">
      <w:pPr>
        <w:pStyle w:val="BodyText2"/>
        <w:tabs>
          <w:tab w:val="left" w:pos="426"/>
        </w:tabs>
        <w:ind w:left="426" w:right="0" w:hanging="426"/>
        <w:rPr>
          <w:rFonts w:cs="Arial"/>
          <w:sz w:val="22"/>
          <w:szCs w:val="22"/>
        </w:rPr>
      </w:pPr>
    </w:p>
    <w:p w14:paraId="70A0721A" w14:textId="77777777" w:rsidR="00A40DEA" w:rsidRPr="00AF00FE" w:rsidRDefault="00A40DEA" w:rsidP="00A40DEA">
      <w:pPr>
        <w:ind w:right="0"/>
        <w:jc w:val="left"/>
        <w:rPr>
          <w:rFonts w:cs="Arial"/>
          <w:color w:val="auto"/>
          <w:szCs w:val="22"/>
        </w:rPr>
      </w:pPr>
      <w:r w:rsidRPr="00AF00FE">
        <w:rPr>
          <w:rFonts w:cs="Arial"/>
          <w:color w:val="auto"/>
          <w:szCs w:val="22"/>
        </w:rPr>
        <w:t>Ort/Datum</w:t>
      </w:r>
      <w:r w:rsidRPr="00AF00FE">
        <w:rPr>
          <w:rFonts w:cs="Arial"/>
          <w:color w:val="auto"/>
          <w:szCs w:val="22"/>
        </w:rPr>
        <w:tab/>
      </w:r>
      <w:r w:rsidRPr="00AF00FE">
        <w:rPr>
          <w:rFonts w:cs="Arial"/>
          <w:color w:val="auto"/>
          <w:szCs w:val="22"/>
        </w:rPr>
        <w:tab/>
      </w:r>
      <w:r w:rsidRPr="00AF00FE">
        <w:rPr>
          <w:rFonts w:cs="Arial"/>
          <w:color w:val="auto"/>
          <w:szCs w:val="22"/>
        </w:rPr>
        <w:tab/>
      </w:r>
      <w:r w:rsidRPr="00AF00FE">
        <w:rPr>
          <w:rFonts w:cs="Arial"/>
          <w:color w:val="auto"/>
          <w:szCs w:val="22"/>
        </w:rPr>
        <w:tab/>
      </w:r>
      <w:r w:rsidRPr="00AF00FE">
        <w:rPr>
          <w:rFonts w:cs="Arial"/>
          <w:color w:val="auto"/>
          <w:szCs w:val="22"/>
        </w:rPr>
        <w:tab/>
      </w:r>
      <w:r w:rsidRPr="00AF00FE">
        <w:rPr>
          <w:rFonts w:cs="Arial"/>
          <w:color w:val="auto"/>
          <w:szCs w:val="22"/>
        </w:rPr>
        <w:tab/>
        <w:t>Ort/Datum</w:t>
      </w:r>
    </w:p>
    <w:p w14:paraId="56464CA6" w14:textId="77777777" w:rsidR="00A40DEA" w:rsidRPr="00AF00FE" w:rsidRDefault="00A40DEA" w:rsidP="00A40DEA">
      <w:pPr>
        <w:pStyle w:val="Namen"/>
        <w:tabs>
          <w:tab w:val="clear" w:pos="4536"/>
          <w:tab w:val="left" w:pos="6160"/>
        </w:tabs>
        <w:spacing w:before="120"/>
        <w:rPr>
          <w:rFonts w:cs="Arial"/>
          <w:sz w:val="22"/>
          <w:szCs w:val="22"/>
        </w:rPr>
      </w:pPr>
    </w:p>
    <w:p w14:paraId="1B5CC8E1" w14:textId="51930F2B" w:rsidR="00A40DEA" w:rsidRPr="00AF00FE" w:rsidRDefault="00A40DEA" w:rsidP="00A40DEA">
      <w:pPr>
        <w:ind w:right="0"/>
        <w:jc w:val="left"/>
        <w:rPr>
          <w:rFonts w:cs="Arial"/>
          <w:color w:val="auto"/>
          <w:szCs w:val="22"/>
        </w:rPr>
      </w:pPr>
    </w:p>
    <w:p w14:paraId="7A8074B0" w14:textId="6C8953A6" w:rsidR="00A40DEA" w:rsidRPr="00AF00FE" w:rsidRDefault="00A40DEA" w:rsidP="00A40DEA">
      <w:pPr>
        <w:pStyle w:val="Namen"/>
        <w:tabs>
          <w:tab w:val="clear" w:pos="4536"/>
          <w:tab w:val="left" w:pos="6160"/>
        </w:tabs>
        <w:spacing w:before="120"/>
        <w:rPr>
          <w:rFonts w:cs="Arial"/>
          <w:sz w:val="22"/>
          <w:szCs w:val="22"/>
        </w:rPr>
      </w:pPr>
    </w:p>
    <w:p w14:paraId="2D097CF3" w14:textId="77777777" w:rsidR="00A40DEA" w:rsidRPr="00AF00FE" w:rsidRDefault="00A40DEA" w:rsidP="00A40DEA">
      <w:pPr>
        <w:pStyle w:val="Namen"/>
        <w:tabs>
          <w:tab w:val="clear" w:pos="4536"/>
          <w:tab w:val="left" w:pos="6160"/>
        </w:tabs>
        <w:spacing w:before="120"/>
        <w:rPr>
          <w:rFonts w:cs="Arial"/>
          <w:sz w:val="22"/>
          <w:szCs w:val="22"/>
        </w:rPr>
        <w:sectPr w:rsidR="00A40DEA" w:rsidRPr="00AF00FE" w:rsidSect="00A40DEA">
          <w:type w:val="continuous"/>
          <w:pgSz w:w="11906" w:h="16838" w:code="9"/>
          <w:pgMar w:top="1985" w:right="1134" w:bottom="709" w:left="1701" w:header="720" w:footer="493" w:gutter="0"/>
          <w:paperSrc w:first="7" w:other="7"/>
          <w:cols w:space="709"/>
          <w:titlePg/>
          <w:docGrid w:linePitch="299"/>
        </w:sectPr>
      </w:pPr>
    </w:p>
    <w:p w14:paraId="600B373D" w14:textId="5E6EDCAA" w:rsidR="00A40DEA" w:rsidRPr="00AF00FE" w:rsidRDefault="00A40DEA" w:rsidP="00A40DEA">
      <w:pPr>
        <w:pStyle w:val="Text"/>
        <w:tabs>
          <w:tab w:val="clear" w:pos="864"/>
          <w:tab w:val="clear" w:pos="1152"/>
          <w:tab w:val="clear" w:pos="1296"/>
          <w:tab w:val="left" w:pos="4820"/>
        </w:tabs>
        <w:spacing w:after="0"/>
        <w:rPr>
          <w:rFonts w:cs="Arial"/>
          <w:szCs w:val="22"/>
        </w:rPr>
      </w:pPr>
      <w:r w:rsidRPr="00AF00FE">
        <w:rPr>
          <w:rFonts w:cs="Arial"/>
          <w:szCs w:val="22"/>
        </w:rPr>
        <w:t>...............................................................</w:t>
      </w:r>
      <w:r w:rsidRPr="00AF00FE">
        <w:rPr>
          <w:rFonts w:cs="Arial"/>
          <w:szCs w:val="22"/>
        </w:rPr>
        <w:tab/>
      </w:r>
      <w:r w:rsidRPr="00AF00FE">
        <w:rPr>
          <w:rFonts w:cs="Arial"/>
          <w:szCs w:val="22"/>
        </w:rPr>
        <w:tab/>
        <w:t>...............................................................</w:t>
      </w:r>
    </w:p>
    <w:p w14:paraId="5010E117" w14:textId="2F64CF62" w:rsidR="00A40DEA" w:rsidRPr="00AF00FE" w:rsidRDefault="00A40DEA" w:rsidP="00A40DEA">
      <w:pPr>
        <w:pStyle w:val="Namen"/>
        <w:tabs>
          <w:tab w:val="left" w:pos="708"/>
        </w:tabs>
        <w:rPr>
          <w:rFonts w:cs="Arial"/>
          <w:sz w:val="22"/>
          <w:szCs w:val="22"/>
          <w:lang w:val="de-DE"/>
        </w:rPr>
      </w:pPr>
      <w:permStart w:id="293301855" w:edGrp="everyone"/>
      <w:commentRangeStart w:id="3"/>
      <w:r w:rsidRPr="00AF00FE">
        <w:rPr>
          <w:sz w:val="22"/>
          <w:szCs w:val="22"/>
          <w:highlight w:val="yellow"/>
          <w:lang w:val="de-DE"/>
        </w:rPr>
        <w:t>xxx</w:t>
      </w:r>
      <w:commentRangeEnd w:id="3"/>
      <w:r w:rsidR="00870411">
        <w:rPr>
          <w:rStyle w:val="CommentReference"/>
          <w:color w:val="333333"/>
          <w:lang w:val="de-DE"/>
        </w:rPr>
        <w:commentReference w:id="3"/>
      </w:r>
      <w:r w:rsidRPr="00AF00FE">
        <w:rPr>
          <w:sz w:val="22"/>
          <w:szCs w:val="22"/>
          <w:lang w:val="de-DE"/>
        </w:rPr>
        <w:tab/>
      </w:r>
      <w:r w:rsidRPr="00AF00FE">
        <w:rPr>
          <w:sz w:val="22"/>
          <w:szCs w:val="22"/>
          <w:lang w:val="de-DE"/>
        </w:rPr>
        <w:tab/>
      </w:r>
      <w:r w:rsidRPr="00AF00FE">
        <w:rPr>
          <w:sz w:val="22"/>
          <w:szCs w:val="22"/>
          <w:lang w:val="de-DE"/>
        </w:rPr>
        <w:tab/>
      </w:r>
      <w:r w:rsidR="00726408" w:rsidRPr="00726408">
        <w:rPr>
          <w:rFonts w:cs="Arial"/>
          <w:sz w:val="22"/>
          <w:szCs w:val="22"/>
          <w:highlight w:val="yellow"/>
        </w:rPr>
        <w:t>xxx</w:t>
      </w:r>
    </w:p>
    <w:p w14:paraId="09806ACE" w14:textId="1379AC94" w:rsidR="0024733B" w:rsidRDefault="00A40DEA" w:rsidP="00A40DEA">
      <w:pPr>
        <w:ind w:right="0"/>
        <w:jc w:val="left"/>
        <w:rPr>
          <w:rFonts w:cs="Arial"/>
          <w:color w:val="auto"/>
          <w:szCs w:val="22"/>
        </w:rPr>
      </w:pPr>
      <w:r w:rsidRPr="00AF00FE">
        <w:rPr>
          <w:rFonts w:cs="Arial"/>
          <w:color w:val="auto"/>
          <w:szCs w:val="22"/>
        </w:rPr>
        <w:t>Name/Funktion</w:t>
      </w:r>
      <w:r w:rsidRPr="00AF00FE">
        <w:rPr>
          <w:rFonts w:cs="Arial"/>
          <w:color w:val="auto"/>
          <w:szCs w:val="22"/>
        </w:rPr>
        <w:tab/>
      </w:r>
      <w:r w:rsidRPr="00AF00FE">
        <w:rPr>
          <w:rFonts w:cs="Arial"/>
          <w:color w:val="auto"/>
          <w:szCs w:val="22"/>
        </w:rPr>
        <w:tab/>
      </w:r>
      <w:r w:rsidRPr="00AF00FE">
        <w:rPr>
          <w:rFonts w:cs="Arial"/>
          <w:color w:val="auto"/>
          <w:szCs w:val="22"/>
        </w:rPr>
        <w:tab/>
      </w:r>
      <w:r w:rsidRPr="00AF00FE">
        <w:rPr>
          <w:rFonts w:cs="Arial"/>
          <w:color w:val="auto"/>
          <w:szCs w:val="22"/>
        </w:rPr>
        <w:tab/>
      </w:r>
      <w:r w:rsidRPr="00AF00FE">
        <w:rPr>
          <w:rFonts w:cs="Arial"/>
          <w:color w:val="auto"/>
          <w:szCs w:val="22"/>
        </w:rPr>
        <w:tab/>
        <w:t>Name/Funktion</w:t>
      </w:r>
      <w:permEnd w:id="293301855"/>
    </w:p>
    <w:sectPr w:rsidR="0024733B" w:rsidSect="00A40DEA">
      <w:headerReference w:type="default" r:id="rId20"/>
      <w:headerReference w:type="first" r:id="rId21"/>
      <w:type w:val="continuous"/>
      <w:pgSz w:w="11906" w:h="16838" w:code="9"/>
      <w:pgMar w:top="1985" w:right="1134" w:bottom="709" w:left="1701" w:header="720" w:footer="493" w:gutter="0"/>
      <w:paperSrc w:first="7" w:other="7"/>
      <w:cols w:space="709"/>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Bird &amp; Bird LLP" w:date="2026-04-14T15:59:00Z" w:initials="B&amp;B">
    <w:p w14:paraId="608B75A9" w14:textId="77777777" w:rsidR="00301F64" w:rsidRDefault="00301F64" w:rsidP="00301F64">
      <w:pPr>
        <w:pStyle w:val="CommentText"/>
        <w:jc w:val="left"/>
      </w:pPr>
      <w:r>
        <w:rPr>
          <w:rStyle w:val="CommentReference"/>
        </w:rPr>
        <w:annotationRef/>
      </w:r>
      <w:r>
        <w:t>Vom Bieter auszufüllen, Kommentar ist anschließend zu löschen.</w:t>
      </w:r>
    </w:p>
  </w:comment>
  <w:comment w:id="3" w:author="Bird &amp; Bird LLP" w:date="2026-03-11T14:36:00Z" w:initials="B&amp;B">
    <w:p w14:paraId="59C5FCBD" w14:textId="39026216" w:rsidR="00870411" w:rsidRDefault="00870411" w:rsidP="00870411">
      <w:pPr>
        <w:pStyle w:val="CommentText"/>
        <w:jc w:val="left"/>
      </w:pPr>
      <w:r>
        <w:rPr>
          <w:rStyle w:val="CommentReference"/>
        </w:rPr>
        <w:annotationRef/>
      </w:r>
      <w:r>
        <w:t>Durch den Bieter auszufüllen. Kommentar ist anschließend zu löschen.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8B75A9" w15:done="0"/>
  <w15:commentEx w15:paraId="59C5FC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7AF6D37" w16cex:dateUtc="2026-04-14T13:59:00Z"/>
  <w16cex:commentExtensible w16cex:durableId="6141FFE9" w16cex:dateUtc="2026-03-11T13: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8B75A9" w16cid:durableId="67AF6D37"/>
  <w16cid:commentId w16cid:paraId="59C5FCBD" w16cid:durableId="6141FFE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6204B" w14:textId="77777777" w:rsidR="00445AE3" w:rsidRDefault="00445AE3">
      <w:r>
        <w:separator/>
      </w:r>
    </w:p>
  </w:endnote>
  <w:endnote w:type="continuationSeparator" w:id="0">
    <w:p w14:paraId="12C143C6" w14:textId="77777777" w:rsidR="00445AE3" w:rsidRDefault="00445AE3">
      <w:r>
        <w:continuationSeparator/>
      </w:r>
    </w:p>
  </w:endnote>
  <w:endnote w:type="continuationNotice" w:id="1">
    <w:p w14:paraId="291D21F7" w14:textId="77777777" w:rsidR="00445AE3" w:rsidRDefault="00445A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F02C8" w14:textId="77777777" w:rsidR="002B512B" w:rsidRDefault="002B51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42CBB" w14:textId="677DADB4" w:rsidR="00BB5A59" w:rsidRPr="00BB5A59" w:rsidRDefault="00BB5A59" w:rsidP="00BB5A59">
    <w:pPr>
      <w:pStyle w:val="Footer"/>
      <w:ind w:right="-1"/>
      <w:rPr>
        <w:sz w:val="16"/>
        <w:szCs w:val="14"/>
      </w:rPr>
    </w:pPr>
    <w:bookmarkStart w:id="1" w:name="_Hlk97030920"/>
    <w:bookmarkStart w:id="2" w:name="_Hlk97030921"/>
    <w:r w:rsidRPr="00BB5A59">
      <w:rPr>
        <w:sz w:val="16"/>
        <w:szCs w:val="14"/>
      </w:rPr>
      <w:t>Version 2.</w:t>
    </w:r>
    <w:r w:rsidR="006751CE">
      <w:rPr>
        <w:sz w:val="16"/>
        <w:szCs w:val="14"/>
      </w:rPr>
      <w:t>1</w:t>
    </w:r>
    <w:r w:rsidRPr="00BB5A59">
      <w:rPr>
        <w:sz w:val="16"/>
        <w:szCs w:val="14"/>
      </w:rPr>
      <w:ptab w:relativeTo="margin" w:alignment="center" w:leader="none"/>
    </w:r>
    <w:r w:rsidRPr="00BB5A59">
      <w:rPr>
        <w:sz w:val="16"/>
        <w:szCs w:val="14"/>
      </w:rPr>
      <w:ptab w:relativeTo="margin" w:alignment="right" w:leader="none"/>
    </w:r>
    <w:r w:rsidR="008E1CE5">
      <w:rPr>
        <w:sz w:val="16"/>
        <w:szCs w:val="14"/>
      </w:rPr>
      <w:t>März</w:t>
    </w:r>
    <w:r w:rsidRPr="00BB5A59">
      <w:rPr>
        <w:sz w:val="16"/>
        <w:szCs w:val="14"/>
      </w:rPr>
      <w:t xml:space="preserve"> 202</w:t>
    </w:r>
    <w:r w:rsidR="006751CE">
      <w:rPr>
        <w:sz w:val="16"/>
        <w:szCs w:val="14"/>
      </w:rPr>
      <w:t>2</w:t>
    </w:r>
    <w:bookmarkEnd w:id="1"/>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CD595" w14:textId="30BA878D" w:rsidR="00AA2C5A" w:rsidRPr="00BB5A59" w:rsidRDefault="00AA2C5A" w:rsidP="00AA2C5A">
    <w:pPr>
      <w:pStyle w:val="Footer"/>
      <w:ind w:right="-1"/>
      <w:rPr>
        <w:sz w:val="16"/>
        <w:szCs w:val="14"/>
      </w:rPr>
    </w:pPr>
    <w:r w:rsidRPr="00BB5A59">
      <w:rPr>
        <w:sz w:val="16"/>
        <w:szCs w:val="14"/>
      </w:rPr>
      <w:t>Version 2.</w:t>
    </w:r>
    <w:r>
      <w:rPr>
        <w:sz w:val="16"/>
        <w:szCs w:val="14"/>
      </w:rPr>
      <w:t>1</w:t>
    </w:r>
    <w:r w:rsidRPr="00BB5A59">
      <w:rPr>
        <w:sz w:val="16"/>
        <w:szCs w:val="14"/>
      </w:rPr>
      <w:ptab w:relativeTo="margin" w:alignment="center" w:leader="none"/>
    </w:r>
    <w:r w:rsidRPr="00BB5A59">
      <w:rPr>
        <w:sz w:val="16"/>
        <w:szCs w:val="14"/>
      </w:rPr>
      <w:ptab w:relativeTo="margin" w:alignment="right" w:leader="none"/>
    </w:r>
    <w:r>
      <w:rPr>
        <w:sz w:val="16"/>
        <w:szCs w:val="14"/>
      </w:rPr>
      <w:t>März</w:t>
    </w:r>
    <w:r w:rsidRPr="00BB5A59">
      <w:rPr>
        <w:sz w:val="16"/>
        <w:szCs w:val="14"/>
      </w:rPr>
      <w:t xml:space="preserve"> 202</w:t>
    </w:r>
    <w:r>
      <w:rPr>
        <w:sz w:val="16"/>
        <w:szCs w:val="14"/>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9BC63" w14:textId="77777777" w:rsidR="00445AE3" w:rsidRDefault="00445AE3">
      <w:r>
        <w:separator/>
      </w:r>
    </w:p>
  </w:footnote>
  <w:footnote w:type="continuationSeparator" w:id="0">
    <w:p w14:paraId="1CCF0F4A" w14:textId="77777777" w:rsidR="00445AE3" w:rsidRDefault="00445AE3">
      <w:r>
        <w:continuationSeparator/>
      </w:r>
    </w:p>
  </w:footnote>
  <w:footnote w:type="continuationNotice" w:id="1">
    <w:p w14:paraId="2C06FA10" w14:textId="77777777" w:rsidR="00445AE3" w:rsidRDefault="00445A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A77FE" w14:textId="77777777" w:rsidR="002B512B" w:rsidRDefault="002B51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F38DE" w14:textId="5731EC39" w:rsidR="00A40DEA" w:rsidRDefault="00A40DEA" w:rsidP="00AB00CA">
    <w:pPr>
      <w:pStyle w:val="Header"/>
      <w:ind w:right="0"/>
    </w:pPr>
    <w:r>
      <w:t xml:space="preserve">Seite </w:t>
    </w:r>
    <w:r>
      <w:fldChar w:fldCharType="begin"/>
    </w:r>
    <w:r>
      <w:instrText xml:space="preserve"> PAGE </w:instrText>
    </w:r>
    <w:r>
      <w:fldChar w:fldCharType="separate"/>
    </w:r>
    <w:r>
      <w:rPr>
        <w:noProof/>
      </w:rPr>
      <w:t>3</w:t>
    </w:r>
    <w:r>
      <w:fldChar w:fldCharType="end"/>
    </w:r>
    <w:r>
      <w:t xml:space="preserve"> - Erklärung betreffend </w:t>
    </w:r>
    <w:r w:rsidRPr="001518E4">
      <w:t>Geheimhaltung</w:t>
    </w:r>
    <w:r>
      <w:t xml:space="preserve">, </w:t>
    </w:r>
    <w:r w:rsidRPr="001518E4">
      <w:t>Datenschutz</w:t>
    </w:r>
    <w:r>
      <w:t xml:space="preserve"> und Nutzungsrechte / Non Disclosure Agreement (</w:t>
    </w:r>
    <w:r w:rsidR="00BB5A59">
      <w:t>einseitig</w:t>
    </w:r>
    <w:r>
      <w:t>)</w:t>
    </w:r>
  </w:p>
  <w:p w14:paraId="31401F46" w14:textId="77777777" w:rsidR="00BB5A59" w:rsidRDefault="00BB5A59" w:rsidP="00AB00CA">
    <w:pPr>
      <w:pStyle w:val="Header"/>
      <w:ind w:right="0"/>
    </w:pPr>
  </w:p>
  <w:p w14:paraId="60F57AAF" w14:textId="77777777" w:rsidR="00A40DEA" w:rsidRDefault="00A40DEA" w:rsidP="00464848">
    <w:pPr>
      <w:pStyle w:val="Header"/>
      <w:tabs>
        <w:tab w:val="clear" w:pos="4536"/>
        <w:tab w:val="center" w:pos="7371"/>
      </w:tabs>
      <w:ind w:right="0"/>
    </w:pPr>
    <w:r>
      <w:tab/>
    </w:r>
    <w:r>
      <w:rPr>
        <w:noProof/>
        <w:sz w:val="48"/>
        <w:szCs w:val="48"/>
      </w:rPr>
      <w:drawing>
        <wp:inline distT="0" distB="0" distL="0" distR="0" wp14:anchorId="7FF3157C" wp14:editId="2B8C331B">
          <wp:extent cx="2047875" cy="295275"/>
          <wp:effectExtent l="0" t="0" r="9525" b="9525"/>
          <wp:docPr id="15" name="Bild 1" descr="BITMARCK_Logo_4c_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TMARCK_Logo_4c_B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295275"/>
                  </a:xfrm>
                  <a:prstGeom prst="rect">
                    <a:avLst/>
                  </a:prstGeom>
                  <a:noFill/>
                  <a:ln>
                    <a:noFill/>
                  </a:ln>
                </pic:spPr>
              </pic:pic>
            </a:graphicData>
          </a:graphic>
        </wp:inline>
      </w:drawing>
    </w:r>
  </w:p>
  <w:p w14:paraId="447063D7" w14:textId="77777777" w:rsidR="00A40DEA" w:rsidRDefault="00A40DE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2BF66" w14:textId="77777777" w:rsidR="00A40DEA" w:rsidRPr="000D4842" w:rsidRDefault="00A40DEA" w:rsidP="000D4842">
    <w:pPr>
      <w:pStyle w:val="Header"/>
      <w:tabs>
        <w:tab w:val="clear" w:pos="4536"/>
        <w:tab w:val="clear" w:pos="9072"/>
        <w:tab w:val="right" w:pos="9639"/>
      </w:tabs>
      <w:ind w:right="-567"/>
      <w:jc w:val="right"/>
      <w:rPr>
        <w:sz w:val="48"/>
        <w:szCs w:val="48"/>
      </w:rPr>
    </w:pPr>
    <w:r>
      <w:rPr>
        <w:noProof/>
        <w:sz w:val="48"/>
        <w:szCs w:val="48"/>
      </w:rPr>
      <w:drawing>
        <wp:inline distT="0" distB="0" distL="0" distR="0" wp14:anchorId="3C914C6E" wp14:editId="2D2DE597">
          <wp:extent cx="2047875" cy="295275"/>
          <wp:effectExtent l="0" t="0" r="9525" b="9525"/>
          <wp:docPr id="16" name="Bild 2" descr="BITMARCK_Logo_4c_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ITMARCK_Logo_4c_B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295275"/>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082CB" w14:textId="77777777" w:rsidR="00A40DEA" w:rsidRDefault="00A40DEA" w:rsidP="00AB00CA">
    <w:pPr>
      <w:pStyle w:val="Header"/>
      <w:ind w:right="0"/>
    </w:pPr>
    <w:r>
      <w:t xml:space="preserve">Seite </w:t>
    </w:r>
    <w:r>
      <w:fldChar w:fldCharType="begin"/>
    </w:r>
    <w:r>
      <w:instrText xml:space="preserve"> PAGE </w:instrText>
    </w:r>
    <w:r>
      <w:fldChar w:fldCharType="separate"/>
    </w:r>
    <w:r>
      <w:rPr>
        <w:noProof/>
      </w:rPr>
      <w:t>3</w:t>
    </w:r>
    <w:r>
      <w:fldChar w:fldCharType="end"/>
    </w:r>
    <w:r>
      <w:t xml:space="preserve"> - Erklärung betreffend </w:t>
    </w:r>
    <w:r w:rsidRPr="001518E4">
      <w:t>Geheimhaltung</w:t>
    </w:r>
    <w:r>
      <w:t xml:space="preserve">, </w:t>
    </w:r>
    <w:r w:rsidRPr="001518E4">
      <w:t>Datenschutz</w:t>
    </w:r>
    <w:r>
      <w:t xml:space="preserve"> und Nutzungsrechte / Non Disclosure Agreement (beidseitig)</w:t>
    </w:r>
  </w:p>
  <w:p w14:paraId="0A368BE1" w14:textId="77777777" w:rsidR="00A40DEA" w:rsidRDefault="00A40DEA" w:rsidP="00464848">
    <w:pPr>
      <w:pStyle w:val="Header"/>
      <w:tabs>
        <w:tab w:val="clear" w:pos="4536"/>
        <w:tab w:val="center" w:pos="7371"/>
      </w:tabs>
      <w:ind w:right="0"/>
    </w:pPr>
    <w:r>
      <w:tab/>
    </w:r>
    <w:r>
      <w:rPr>
        <w:noProof/>
        <w:sz w:val="48"/>
        <w:szCs w:val="48"/>
      </w:rPr>
      <w:drawing>
        <wp:inline distT="0" distB="0" distL="0" distR="0" wp14:anchorId="0D99EEE7" wp14:editId="656EBA34">
          <wp:extent cx="2047875" cy="295275"/>
          <wp:effectExtent l="0" t="0" r="9525" b="9525"/>
          <wp:docPr id="35" name="Bild 1" descr="BITMARCK_Logo_4c_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TMARCK_Logo_4c_B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295275"/>
                  </a:xfrm>
                  <a:prstGeom prst="rect">
                    <a:avLst/>
                  </a:prstGeom>
                  <a:noFill/>
                  <a:ln>
                    <a:noFill/>
                  </a:ln>
                </pic:spPr>
              </pic:pic>
            </a:graphicData>
          </a:graphic>
        </wp:inline>
      </w:drawing>
    </w:r>
  </w:p>
  <w:p w14:paraId="69A0DA07" w14:textId="77777777" w:rsidR="00A40DEA" w:rsidRDefault="00A40DE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6B4AC" w14:textId="77777777" w:rsidR="00A40DEA" w:rsidRPr="000D4842" w:rsidRDefault="00A40DEA" w:rsidP="000D4842">
    <w:pPr>
      <w:pStyle w:val="Header"/>
      <w:tabs>
        <w:tab w:val="clear" w:pos="4536"/>
        <w:tab w:val="clear" w:pos="9072"/>
        <w:tab w:val="right" w:pos="9639"/>
      </w:tabs>
      <w:ind w:right="-567"/>
      <w:jc w:val="right"/>
      <w:rPr>
        <w:sz w:val="48"/>
        <w:szCs w:val="48"/>
      </w:rPr>
    </w:pPr>
    <w:r>
      <w:rPr>
        <w:noProof/>
        <w:sz w:val="48"/>
        <w:szCs w:val="48"/>
      </w:rPr>
      <w:drawing>
        <wp:inline distT="0" distB="0" distL="0" distR="0" wp14:anchorId="63EA561F" wp14:editId="2FF6DF6B">
          <wp:extent cx="2047875" cy="295275"/>
          <wp:effectExtent l="0" t="0" r="9525" b="9525"/>
          <wp:docPr id="36" name="Bild 2" descr="BITMARCK_Logo_4c_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ITMARCK_Logo_4c_B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2952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44A4"/>
    <w:multiLevelType w:val="hybridMultilevel"/>
    <w:tmpl w:val="252C62E4"/>
    <w:lvl w:ilvl="0" w:tplc="4A341A12">
      <w:start w:val="1"/>
      <w:numFmt w:val="decimal"/>
      <w:lvlText w:val="%1)"/>
      <w:lvlJc w:val="left"/>
      <w:pPr>
        <w:ind w:left="435" w:hanging="360"/>
      </w:pPr>
      <w:rPr>
        <w:rFonts w:ascii="Arial" w:eastAsia="Times New Roman" w:hAnsi="Arial" w:cs="Arial"/>
      </w:rPr>
    </w:lvl>
    <w:lvl w:ilvl="1" w:tplc="04070003" w:tentative="1">
      <w:start w:val="1"/>
      <w:numFmt w:val="bullet"/>
      <w:lvlText w:val="o"/>
      <w:lvlJc w:val="left"/>
      <w:pPr>
        <w:ind w:left="1155" w:hanging="360"/>
      </w:pPr>
      <w:rPr>
        <w:rFonts w:ascii="Courier New" w:hAnsi="Courier New" w:cs="Courier New" w:hint="default"/>
      </w:rPr>
    </w:lvl>
    <w:lvl w:ilvl="2" w:tplc="04070005" w:tentative="1">
      <w:start w:val="1"/>
      <w:numFmt w:val="bullet"/>
      <w:lvlText w:val=""/>
      <w:lvlJc w:val="left"/>
      <w:pPr>
        <w:ind w:left="1875" w:hanging="360"/>
      </w:pPr>
      <w:rPr>
        <w:rFonts w:ascii="Wingdings" w:hAnsi="Wingdings" w:hint="default"/>
      </w:rPr>
    </w:lvl>
    <w:lvl w:ilvl="3" w:tplc="04070001" w:tentative="1">
      <w:start w:val="1"/>
      <w:numFmt w:val="bullet"/>
      <w:lvlText w:val=""/>
      <w:lvlJc w:val="left"/>
      <w:pPr>
        <w:ind w:left="2595" w:hanging="360"/>
      </w:pPr>
      <w:rPr>
        <w:rFonts w:ascii="Symbol" w:hAnsi="Symbol" w:hint="default"/>
      </w:rPr>
    </w:lvl>
    <w:lvl w:ilvl="4" w:tplc="04070003" w:tentative="1">
      <w:start w:val="1"/>
      <w:numFmt w:val="bullet"/>
      <w:lvlText w:val="o"/>
      <w:lvlJc w:val="left"/>
      <w:pPr>
        <w:ind w:left="3315" w:hanging="360"/>
      </w:pPr>
      <w:rPr>
        <w:rFonts w:ascii="Courier New" w:hAnsi="Courier New" w:cs="Courier New" w:hint="default"/>
      </w:rPr>
    </w:lvl>
    <w:lvl w:ilvl="5" w:tplc="04070005" w:tentative="1">
      <w:start w:val="1"/>
      <w:numFmt w:val="bullet"/>
      <w:lvlText w:val=""/>
      <w:lvlJc w:val="left"/>
      <w:pPr>
        <w:ind w:left="4035" w:hanging="360"/>
      </w:pPr>
      <w:rPr>
        <w:rFonts w:ascii="Wingdings" w:hAnsi="Wingdings" w:hint="default"/>
      </w:rPr>
    </w:lvl>
    <w:lvl w:ilvl="6" w:tplc="04070001" w:tentative="1">
      <w:start w:val="1"/>
      <w:numFmt w:val="bullet"/>
      <w:lvlText w:val=""/>
      <w:lvlJc w:val="left"/>
      <w:pPr>
        <w:ind w:left="4755" w:hanging="360"/>
      </w:pPr>
      <w:rPr>
        <w:rFonts w:ascii="Symbol" w:hAnsi="Symbol" w:hint="default"/>
      </w:rPr>
    </w:lvl>
    <w:lvl w:ilvl="7" w:tplc="04070003" w:tentative="1">
      <w:start w:val="1"/>
      <w:numFmt w:val="bullet"/>
      <w:lvlText w:val="o"/>
      <w:lvlJc w:val="left"/>
      <w:pPr>
        <w:ind w:left="5475" w:hanging="360"/>
      </w:pPr>
      <w:rPr>
        <w:rFonts w:ascii="Courier New" w:hAnsi="Courier New" w:cs="Courier New" w:hint="default"/>
      </w:rPr>
    </w:lvl>
    <w:lvl w:ilvl="8" w:tplc="04070005" w:tentative="1">
      <w:start w:val="1"/>
      <w:numFmt w:val="bullet"/>
      <w:lvlText w:val=""/>
      <w:lvlJc w:val="left"/>
      <w:pPr>
        <w:ind w:left="6195" w:hanging="360"/>
      </w:pPr>
      <w:rPr>
        <w:rFonts w:ascii="Wingdings" w:hAnsi="Wingdings" w:hint="default"/>
      </w:rPr>
    </w:lvl>
  </w:abstractNum>
  <w:abstractNum w:abstractNumId="1" w15:restartNumberingAfterBreak="0">
    <w:nsid w:val="03520C98"/>
    <w:multiLevelType w:val="hybridMultilevel"/>
    <w:tmpl w:val="050CEB30"/>
    <w:lvl w:ilvl="0" w:tplc="04070005">
      <w:start w:val="1"/>
      <w:numFmt w:val="bullet"/>
      <w:lvlText w:val=""/>
      <w:lvlJc w:val="left"/>
      <w:pPr>
        <w:ind w:left="1430" w:hanging="360"/>
      </w:pPr>
      <w:rPr>
        <w:rFonts w:ascii="Wingdings" w:hAnsi="Wingdings" w:hint="default"/>
        <w:sz w:val="24"/>
        <w:szCs w:val="24"/>
      </w:rPr>
    </w:lvl>
    <w:lvl w:ilvl="1" w:tplc="04070003" w:tentative="1">
      <w:start w:val="1"/>
      <w:numFmt w:val="bullet"/>
      <w:lvlText w:val="o"/>
      <w:lvlJc w:val="left"/>
      <w:pPr>
        <w:ind w:left="2150" w:hanging="360"/>
      </w:pPr>
      <w:rPr>
        <w:rFonts w:ascii="Courier New" w:hAnsi="Courier New" w:cs="Courier New" w:hint="default"/>
      </w:rPr>
    </w:lvl>
    <w:lvl w:ilvl="2" w:tplc="04070005" w:tentative="1">
      <w:start w:val="1"/>
      <w:numFmt w:val="bullet"/>
      <w:lvlText w:val=""/>
      <w:lvlJc w:val="left"/>
      <w:pPr>
        <w:ind w:left="2870" w:hanging="360"/>
      </w:pPr>
      <w:rPr>
        <w:rFonts w:ascii="Wingdings" w:hAnsi="Wingdings" w:hint="default"/>
      </w:rPr>
    </w:lvl>
    <w:lvl w:ilvl="3" w:tplc="04070001" w:tentative="1">
      <w:start w:val="1"/>
      <w:numFmt w:val="bullet"/>
      <w:lvlText w:val=""/>
      <w:lvlJc w:val="left"/>
      <w:pPr>
        <w:ind w:left="3590" w:hanging="360"/>
      </w:pPr>
      <w:rPr>
        <w:rFonts w:ascii="Symbol" w:hAnsi="Symbol" w:hint="default"/>
      </w:rPr>
    </w:lvl>
    <w:lvl w:ilvl="4" w:tplc="04070003" w:tentative="1">
      <w:start w:val="1"/>
      <w:numFmt w:val="bullet"/>
      <w:lvlText w:val="o"/>
      <w:lvlJc w:val="left"/>
      <w:pPr>
        <w:ind w:left="4310" w:hanging="360"/>
      </w:pPr>
      <w:rPr>
        <w:rFonts w:ascii="Courier New" w:hAnsi="Courier New" w:cs="Courier New" w:hint="default"/>
      </w:rPr>
    </w:lvl>
    <w:lvl w:ilvl="5" w:tplc="04070005" w:tentative="1">
      <w:start w:val="1"/>
      <w:numFmt w:val="bullet"/>
      <w:lvlText w:val=""/>
      <w:lvlJc w:val="left"/>
      <w:pPr>
        <w:ind w:left="5030" w:hanging="360"/>
      </w:pPr>
      <w:rPr>
        <w:rFonts w:ascii="Wingdings" w:hAnsi="Wingdings" w:hint="default"/>
      </w:rPr>
    </w:lvl>
    <w:lvl w:ilvl="6" w:tplc="04070001" w:tentative="1">
      <w:start w:val="1"/>
      <w:numFmt w:val="bullet"/>
      <w:lvlText w:val=""/>
      <w:lvlJc w:val="left"/>
      <w:pPr>
        <w:ind w:left="5750" w:hanging="360"/>
      </w:pPr>
      <w:rPr>
        <w:rFonts w:ascii="Symbol" w:hAnsi="Symbol" w:hint="default"/>
      </w:rPr>
    </w:lvl>
    <w:lvl w:ilvl="7" w:tplc="04070003" w:tentative="1">
      <w:start w:val="1"/>
      <w:numFmt w:val="bullet"/>
      <w:lvlText w:val="o"/>
      <w:lvlJc w:val="left"/>
      <w:pPr>
        <w:ind w:left="6470" w:hanging="360"/>
      </w:pPr>
      <w:rPr>
        <w:rFonts w:ascii="Courier New" w:hAnsi="Courier New" w:cs="Courier New" w:hint="default"/>
      </w:rPr>
    </w:lvl>
    <w:lvl w:ilvl="8" w:tplc="04070005" w:tentative="1">
      <w:start w:val="1"/>
      <w:numFmt w:val="bullet"/>
      <w:lvlText w:val=""/>
      <w:lvlJc w:val="left"/>
      <w:pPr>
        <w:ind w:left="7190" w:hanging="360"/>
      </w:pPr>
      <w:rPr>
        <w:rFonts w:ascii="Wingdings" w:hAnsi="Wingdings" w:hint="default"/>
      </w:rPr>
    </w:lvl>
  </w:abstractNum>
  <w:abstractNum w:abstractNumId="2" w15:restartNumberingAfterBreak="0">
    <w:nsid w:val="0BC4218C"/>
    <w:multiLevelType w:val="hybridMultilevel"/>
    <w:tmpl w:val="628ABFD6"/>
    <w:lvl w:ilvl="0" w:tplc="04070019">
      <w:start w:val="1"/>
      <w:numFmt w:val="lowerLetter"/>
      <w:lvlText w:val="%1."/>
      <w:lvlJc w:val="left"/>
      <w:pPr>
        <w:ind w:left="1004" w:hanging="360"/>
      </w:pPr>
      <w:rPr>
        <w:rFonts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 w15:restartNumberingAfterBreak="0">
    <w:nsid w:val="0D8B3AF5"/>
    <w:multiLevelType w:val="hybridMultilevel"/>
    <w:tmpl w:val="F6E8AA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B75253"/>
    <w:multiLevelType w:val="hybridMultilevel"/>
    <w:tmpl w:val="8DF0D4AE"/>
    <w:lvl w:ilvl="0" w:tplc="B96E3326">
      <w:start w:val="1"/>
      <w:numFmt w:val="bullet"/>
      <w:lvlText w:val=""/>
      <w:lvlJc w:val="left"/>
      <w:pPr>
        <w:ind w:left="720" w:hanging="360"/>
      </w:pPr>
      <w:rPr>
        <w:rFonts w:ascii="Symbol" w:hAnsi="Symbol"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807C88"/>
    <w:multiLevelType w:val="hybridMultilevel"/>
    <w:tmpl w:val="9A4A8E10"/>
    <w:lvl w:ilvl="0" w:tplc="04070001">
      <w:start w:val="1"/>
      <w:numFmt w:val="bullet"/>
      <w:lvlText w:val=""/>
      <w:lvlJc w:val="left"/>
      <w:pPr>
        <w:ind w:left="720" w:hanging="360"/>
      </w:pPr>
      <w:rPr>
        <w:rFonts w:ascii="Symbol" w:hAnsi="Symbol"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4291CD1"/>
    <w:multiLevelType w:val="hybridMultilevel"/>
    <w:tmpl w:val="861EC74A"/>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7" w15:restartNumberingAfterBreak="0">
    <w:nsid w:val="16185BB6"/>
    <w:multiLevelType w:val="hybridMultilevel"/>
    <w:tmpl w:val="19924432"/>
    <w:lvl w:ilvl="0" w:tplc="04070019">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8" w15:restartNumberingAfterBreak="0">
    <w:nsid w:val="1D5F03DE"/>
    <w:multiLevelType w:val="hybridMultilevel"/>
    <w:tmpl w:val="96E449B4"/>
    <w:lvl w:ilvl="0" w:tplc="B11AD87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F985088"/>
    <w:multiLevelType w:val="hybridMultilevel"/>
    <w:tmpl w:val="8DFED24C"/>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24E23581"/>
    <w:multiLevelType w:val="hybridMultilevel"/>
    <w:tmpl w:val="ADB453AE"/>
    <w:lvl w:ilvl="0" w:tplc="04070005">
      <w:start w:val="1"/>
      <w:numFmt w:val="bullet"/>
      <w:lvlText w:val=""/>
      <w:lvlJc w:val="left"/>
      <w:pPr>
        <w:ind w:left="1800" w:hanging="360"/>
      </w:pPr>
      <w:rPr>
        <w:rFonts w:ascii="Wingdings" w:hAnsi="Wingdings"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1" w15:restartNumberingAfterBreak="0">
    <w:nsid w:val="278C6C69"/>
    <w:multiLevelType w:val="hybridMultilevel"/>
    <w:tmpl w:val="51C2F430"/>
    <w:lvl w:ilvl="0" w:tplc="6A420738">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2" w15:restartNumberingAfterBreak="0">
    <w:nsid w:val="2A9013FC"/>
    <w:multiLevelType w:val="hybridMultilevel"/>
    <w:tmpl w:val="535A2E92"/>
    <w:lvl w:ilvl="0" w:tplc="8EE8DBF8">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3" w15:restartNumberingAfterBreak="0">
    <w:nsid w:val="2EB1000D"/>
    <w:multiLevelType w:val="hybridMultilevel"/>
    <w:tmpl w:val="5F941B96"/>
    <w:lvl w:ilvl="0" w:tplc="04070001">
      <w:start w:val="1"/>
      <w:numFmt w:val="bullet"/>
      <w:lvlText w:val=""/>
      <w:lvlJc w:val="left"/>
      <w:pPr>
        <w:ind w:left="3447" w:hanging="360"/>
      </w:pPr>
      <w:rPr>
        <w:rFonts w:ascii="Symbol" w:hAnsi="Symbol" w:hint="default"/>
      </w:rPr>
    </w:lvl>
    <w:lvl w:ilvl="1" w:tplc="04070003" w:tentative="1">
      <w:start w:val="1"/>
      <w:numFmt w:val="bullet"/>
      <w:lvlText w:val="o"/>
      <w:lvlJc w:val="left"/>
      <w:pPr>
        <w:ind w:left="4167" w:hanging="360"/>
      </w:pPr>
      <w:rPr>
        <w:rFonts w:ascii="Courier New" w:hAnsi="Courier New" w:cs="Courier New" w:hint="default"/>
      </w:rPr>
    </w:lvl>
    <w:lvl w:ilvl="2" w:tplc="04070005" w:tentative="1">
      <w:start w:val="1"/>
      <w:numFmt w:val="bullet"/>
      <w:lvlText w:val=""/>
      <w:lvlJc w:val="left"/>
      <w:pPr>
        <w:ind w:left="4887" w:hanging="360"/>
      </w:pPr>
      <w:rPr>
        <w:rFonts w:ascii="Wingdings" w:hAnsi="Wingdings" w:hint="default"/>
      </w:rPr>
    </w:lvl>
    <w:lvl w:ilvl="3" w:tplc="04070001" w:tentative="1">
      <w:start w:val="1"/>
      <w:numFmt w:val="bullet"/>
      <w:lvlText w:val=""/>
      <w:lvlJc w:val="left"/>
      <w:pPr>
        <w:ind w:left="5607" w:hanging="360"/>
      </w:pPr>
      <w:rPr>
        <w:rFonts w:ascii="Symbol" w:hAnsi="Symbol" w:hint="default"/>
      </w:rPr>
    </w:lvl>
    <w:lvl w:ilvl="4" w:tplc="04070003" w:tentative="1">
      <w:start w:val="1"/>
      <w:numFmt w:val="bullet"/>
      <w:lvlText w:val="o"/>
      <w:lvlJc w:val="left"/>
      <w:pPr>
        <w:ind w:left="6327" w:hanging="360"/>
      </w:pPr>
      <w:rPr>
        <w:rFonts w:ascii="Courier New" w:hAnsi="Courier New" w:cs="Courier New" w:hint="default"/>
      </w:rPr>
    </w:lvl>
    <w:lvl w:ilvl="5" w:tplc="04070005" w:tentative="1">
      <w:start w:val="1"/>
      <w:numFmt w:val="bullet"/>
      <w:lvlText w:val=""/>
      <w:lvlJc w:val="left"/>
      <w:pPr>
        <w:ind w:left="7047" w:hanging="360"/>
      </w:pPr>
      <w:rPr>
        <w:rFonts w:ascii="Wingdings" w:hAnsi="Wingdings" w:hint="default"/>
      </w:rPr>
    </w:lvl>
    <w:lvl w:ilvl="6" w:tplc="04070001" w:tentative="1">
      <w:start w:val="1"/>
      <w:numFmt w:val="bullet"/>
      <w:lvlText w:val=""/>
      <w:lvlJc w:val="left"/>
      <w:pPr>
        <w:ind w:left="7767" w:hanging="360"/>
      </w:pPr>
      <w:rPr>
        <w:rFonts w:ascii="Symbol" w:hAnsi="Symbol" w:hint="default"/>
      </w:rPr>
    </w:lvl>
    <w:lvl w:ilvl="7" w:tplc="04070003" w:tentative="1">
      <w:start w:val="1"/>
      <w:numFmt w:val="bullet"/>
      <w:lvlText w:val="o"/>
      <w:lvlJc w:val="left"/>
      <w:pPr>
        <w:ind w:left="8487" w:hanging="360"/>
      </w:pPr>
      <w:rPr>
        <w:rFonts w:ascii="Courier New" w:hAnsi="Courier New" w:cs="Courier New" w:hint="default"/>
      </w:rPr>
    </w:lvl>
    <w:lvl w:ilvl="8" w:tplc="04070005" w:tentative="1">
      <w:start w:val="1"/>
      <w:numFmt w:val="bullet"/>
      <w:lvlText w:val=""/>
      <w:lvlJc w:val="left"/>
      <w:pPr>
        <w:ind w:left="9207" w:hanging="360"/>
      </w:pPr>
      <w:rPr>
        <w:rFonts w:ascii="Wingdings" w:hAnsi="Wingdings" w:hint="default"/>
      </w:rPr>
    </w:lvl>
  </w:abstractNum>
  <w:abstractNum w:abstractNumId="14" w15:restartNumberingAfterBreak="0">
    <w:nsid w:val="312E6A37"/>
    <w:multiLevelType w:val="hybridMultilevel"/>
    <w:tmpl w:val="0B20360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5" w15:restartNumberingAfterBreak="0">
    <w:nsid w:val="33DB1F97"/>
    <w:multiLevelType w:val="hybridMultilevel"/>
    <w:tmpl w:val="FEF00950"/>
    <w:lvl w:ilvl="0" w:tplc="417234F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3F500B4"/>
    <w:multiLevelType w:val="hybridMultilevel"/>
    <w:tmpl w:val="E5C8CAAE"/>
    <w:lvl w:ilvl="0" w:tplc="5D867ABC">
      <w:start w:val="1"/>
      <w:numFmt w:val="bullet"/>
      <w:lvlText w:val=""/>
      <w:lvlJc w:val="left"/>
      <w:pPr>
        <w:ind w:left="1004" w:hanging="360"/>
      </w:pPr>
      <w:rPr>
        <w:rFonts w:ascii="Symbol" w:hAnsi="Symbol" w:hint="default"/>
        <w:sz w:val="24"/>
        <w:szCs w:val="24"/>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7" w15:restartNumberingAfterBreak="0">
    <w:nsid w:val="353270B4"/>
    <w:multiLevelType w:val="hybridMultilevel"/>
    <w:tmpl w:val="D4B83E3C"/>
    <w:lvl w:ilvl="0" w:tplc="04070011">
      <w:start w:val="1"/>
      <w:numFmt w:val="decimal"/>
      <w:lvlText w:val="%1)"/>
      <w:lvlJc w:val="left"/>
      <w:pPr>
        <w:ind w:left="1004" w:hanging="360"/>
      </w:pPr>
      <w:rPr>
        <w:rFonts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8" w15:restartNumberingAfterBreak="0">
    <w:nsid w:val="39B6286F"/>
    <w:multiLevelType w:val="hybridMultilevel"/>
    <w:tmpl w:val="CDE4206E"/>
    <w:lvl w:ilvl="0" w:tplc="04070005">
      <w:start w:val="1"/>
      <w:numFmt w:val="bullet"/>
      <w:lvlText w:val=""/>
      <w:lvlJc w:val="left"/>
      <w:pPr>
        <w:ind w:left="1431" w:hanging="360"/>
      </w:pPr>
      <w:rPr>
        <w:rFonts w:ascii="Wingdings" w:hAnsi="Wingdings" w:hint="default"/>
      </w:rPr>
    </w:lvl>
    <w:lvl w:ilvl="1" w:tplc="04070003" w:tentative="1">
      <w:start w:val="1"/>
      <w:numFmt w:val="bullet"/>
      <w:lvlText w:val="o"/>
      <w:lvlJc w:val="left"/>
      <w:pPr>
        <w:ind w:left="2151" w:hanging="360"/>
      </w:pPr>
      <w:rPr>
        <w:rFonts w:ascii="Courier New" w:hAnsi="Courier New" w:cs="Courier New" w:hint="default"/>
      </w:rPr>
    </w:lvl>
    <w:lvl w:ilvl="2" w:tplc="04070005" w:tentative="1">
      <w:start w:val="1"/>
      <w:numFmt w:val="bullet"/>
      <w:lvlText w:val=""/>
      <w:lvlJc w:val="left"/>
      <w:pPr>
        <w:ind w:left="2871" w:hanging="360"/>
      </w:pPr>
      <w:rPr>
        <w:rFonts w:ascii="Wingdings" w:hAnsi="Wingdings" w:hint="default"/>
      </w:rPr>
    </w:lvl>
    <w:lvl w:ilvl="3" w:tplc="04070001" w:tentative="1">
      <w:start w:val="1"/>
      <w:numFmt w:val="bullet"/>
      <w:lvlText w:val=""/>
      <w:lvlJc w:val="left"/>
      <w:pPr>
        <w:ind w:left="3591" w:hanging="360"/>
      </w:pPr>
      <w:rPr>
        <w:rFonts w:ascii="Symbol" w:hAnsi="Symbol" w:hint="default"/>
      </w:rPr>
    </w:lvl>
    <w:lvl w:ilvl="4" w:tplc="04070003" w:tentative="1">
      <w:start w:val="1"/>
      <w:numFmt w:val="bullet"/>
      <w:lvlText w:val="o"/>
      <w:lvlJc w:val="left"/>
      <w:pPr>
        <w:ind w:left="4311" w:hanging="360"/>
      </w:pPr>
      <w:rPr>
        <w:rFonts w:ascii="Courier New" w:hAnsi="Courier New" w:cs="Courier New" w:hint="default"/>
      </w:rPr>
    </w:lvl>
    <w:lvl w:ilvl="5" w:tplc="04070005" w:tentative="1">
      <w:start w:val="1"/>
      <w:numFmt w:val="bullet"/>
      <w:lvlText w:val=""/>
      <w:lvlJc w:val="left"/>
      <w:pPr>
        <w:ind w:left="5031" w:hanging="360"/>
      </w:pPr>
      <w:rPr>
        <w:rFonts w:ascii="Wingdings" w:hAnsi="Wingdings" w:hint="default"/>
      </w:rPr>
    </w:lvl>
    <w:lvl w:ilvl="6" w:tplc="04070001" w:tentative="1">
      <w:start w:val="1"/>
      <w:numFmt w:val="bullet"/>
      <w:lvlText w:val=""/>
      <w:lvlJc w:val="left"/>
      <w:pPr>
        <w:ind w:left="5751" w:hanging="360"/>
      </w:pPr>
      <w:rPr>
        <w:rFonts w:ascii="Symbol" w:hAnsi="Symbol" w:hint="default"/>
      </w:rPr>
    </w:lvl>
    <w:lvl w:ilvl="7" w:tplc="04070003" w:tentative="1">
      <w:start w:val="1"/>
      <w:numFmt w:val="bullet"/>
      <w:lvlText w:val="o"/>
      <w:lvlJc w:val="left"/>
      <w:pPr>
        <w:ind w:left="6471" w:hanging="360"/>
      </w:pPr>
      <w:rPr>
        <w:rFonts w:ascii="Courier New" w:hAnsi="Courier New" w:cs="Courier New" w:hint="default"/>
      </w:rPr>
    </w:lvl>
    <w:lvl w:ilvl="8" w:tplc="04070005" w:tentative="1">
      <w:start w:val="1"/>
      <w:numFmt w:val="bullet"/>
      <w:lvlText w:val=""/>
      <w:lvlJc w:val="left"/>
      <w:pPr>
        <w:ind w:left="7191" w:hanging="360"/>
      </w:pPr>
      <w:rPr>
        <w:rFonts w:ascii="Wingdings" w:hAnsi="Wingdings" w:hint="default"/>
      </w:rPr>
    </w:lvl>
  </w:abstractNum>
  <w:abstractNum w:abstractNumId="19" w15:restartNumberingAfterBreak="0">
    <w:nsid w:val="3E0B6DB1"/>
    <w:multiLevelType w:val="hybridMultilevel"/>
    <w:tmpl w:val="F15625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6822ECC"/>
    <w:multiLevelType w:val="hybridMultilevel"/>
    <w:tmpl w:val="EEB89744"/>
    <w:lvl w:ilvl="0" w:tplc="0496560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84E1C6D"/>
    <w:multiLevelType w:val="hybridMultilevel"/>
    <w:tmpl w:val="86B65588"/>
    <w:lvl w:ilvl="0" w:tplc="04070005">
      <w:start w:val="1"/>
      <w:numFmt w:val="bullet"/>
      <w:lvlText w:val=""/>
      <w:lvlJc w:val="left"/>
      <w:pPr>
        <w:ind w:left="2520" w:hanging="360"/>
      </w:pPr>
      <w:rPr>
        <w:rFonts w:ascii="Wingdings" w:hAnsi="Wingdings"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22" w15:restartNumberingAfterBreak="0">
    <w:nsid w:val="4D51636C"/>
    <w:multiLevelType w:val="hybridMultilevel"/>
    <w:tmpl w:val="554E1F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DF15E77"/>
    <w:multiLevelType w:val="hybridMultilevel"/>
    <w:tmpl w:val="65C4A7B6"/>
    <w:lvl w:ilvl="0" w:tplc="B11AD874">
      <w:start w:val="1"/>
      <w:numFmt w:val="upperRoman"/>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06624C7"/>
    <w:multiLevelType w:val="hybridMultilevel"/>
    <w:tmpl w:val="1916AAD2"/>
    <w:lvl w:ilvl="0" w:tplc="2E16618E">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5" w15:restartNumberingAfterBreak="0">
    <w:nsid w:val="51852A66"/>
    <w:multiLevelType w:val="hybridMultilevel"/>
    <w:tmpl w:val="7514EAF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5AF82A45"/>
    <w:multiLevelType w:val="hybridMultilevel"/>
    <w:tmpl w:val="ACAE2E84"/>
    <w:lvl w:ilvl="0" w:tplc="04070019">
      <w:start w:val="1"/>
      <w:numFmt w:val="lowerLetter"/>
      <w:lvlText w:val="%1."/>
      <w:lvlJc w:val="left"/>
      <w:pPr>
        <w:ind w:left="435" w:hanging="360"/>
      </w:pPr>
    </w:lvl>
    <w:lvl w:ilvl="1" w:tplc="04070003" w:tentative="1">
      <w:start w:val="1"/>
      <w:numFmt w:val="bullet"/>
      <w:lvlText w:val="o"/>
      <w:lvlJc w:val="left"/>
      <w:pPr>
        <w:ind w:left="1155" w:hanging="360"/>
      </w:pPr>
      <w:rPr>
        <w:rFonts w:ascii="Courier New" w:hAnsi="Courier New" w:cs="Courier New" w:hint="default"/>
      </w:rPr>
    </w:lvl>
    <w:lvl w:ilvl="2" w:tplc="04070005" w:tentative="1">
      <w:start w:val="1"/>
      <w:numFmt w:val="bullet"/>
      <w:lvlText w:val=""/>
      <w:lvlJc w:val="left"/>
      <w:pPr>
        <w:ind w:left="1875" w:hanging="360"/>
      </w:pPr>
      <w:rPr>
        <w:rFonts w:ascii="Wingdings" w:hAnsi="Wingdings" w:hint="default"/>
      </w:rPr>
    </w:lvl>
    <w:lvl w:ilvl="3" w:tplc="04070001" w:tentative="1">
      <w:start w:val="1"/>
      <w:numFmt w:val="bullet"/>
      <w:lvlText w:val=""/>
      <w:lvlJc w:val="left"/>
      <w:pPr>
        <w:ind w:left="2595" w:hanging="360"/>
      </w:pPr>
      <w:rPr>
        <w:rFonts w:ascii="Symbol" w:hAnsi="Symbol" w:hint="default"/>
      </w:rPr>
    </w:lvl>
    <w:lvl w:ilvl="4" w:tplc="04070003" w:tentative="1">
      <w:start w:val="1"/>
      <w:numFmt w:val="bullet"/>
      <w:lvlText w:val="o"/>
      <w:lvlJc w:val="left"/>
      <w:pPr>
        <w:ind w:left="3315" w:hanging="360"/>
      </w:pPr>
      <w:rPr>
        <w:rFonts w:ascii="Courier New" w:hAnsi="Courier New" w:cs="Courier New" w:hint="default"/>
      </w:rPr>
    </w:lvl>
    <w:lvl w:ilvl="5" w:tplc="04070005" w:tentative="1">
      <w:start w:val="1"/>
      <w:numFmt w:val="bullet"/>
      <w:lvlText w:val=""/>
      <w:lvlJc w:val="left"/>
      <w:pPr>
        <w:ind w:left="4035" w:hanging="360"/>
      </w:pPr>
      <w:rPr>
        <w:rFonts w:ascii="Wingdings" w:hAnsi="Wingdings" w:hint="default"/>
      </w:rPr>
    </w:lvl>
    <w:lvl w:ilvl="6" w:tplc="04070001" w:tentative="1">
      <w:start w:val="1"/>
      <w:numFmt w:val="bullet"/>
      <w:lvlText w:val=""/>
      <w:lvlJc w:val="left"/>
      <w:pPr>
        <w:ind w:left="4755" w:hanging="360"/>
      </w:pPr>
      <w:rPr>
        <w:rFonts w:ascii="Symbol" w:hAnsi="Symbol" w:hint="default"/>
      </w:rPr>
    </w:lvl>
    <w:lvl w:ilvl="7" w:tplc="04070003" w:tentative="1">
      <w:start w:val="1"/>
      <w:numFmt w:val="bullet"/>
      <w:lvlText w:val="o"/>
      <w:lvlJc w:val="left"/>
      <w:pPr>
        <w:ind w:left="5475" w:hanging="360"/>
      </w:pPr>
      <w:rPr>
        <w:rFonts w:ascii="Courier New" w:hAnsi="Courier New" w:cs="Courier New" w:hint="default"/>
      </w:rPr>
    </w:lvl>
    <w:lvl w:ilvl="8" w:tplc="04070005" w:tentative="1">
      <w:start w:val="1"/>
      <w:numFmt w:val="bullet"/>
      <w:lvlText w:val=""/>
      <w:lvlJc w:val="left"/>
      <w:pPr>
        <w:ind w:left="6195" w:hanging="360"/>
      </w:pPr>
      <w:rPr>
        <w:rFonts w:ascii="Wingdings" w:hAnsi="Wingdings" w:hint="default"/>
      </w:rPr>
    </w:lvl>
  </w:abstractNum>
  <w:abstractNum w:abstractNumId="27" w15:restartNumberingAfterBreak="0">
    <w:nsid w:val="5DD32886"/>
    <w:multiLevelType w:val="hybridMultilevel"/>
    <w:tmpl w:val="D2D48B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BF96E93"/>
    <w:multiLevelType w:val="hybridMultilevel"/>
    <w:tmpl w:val="D7D21144"/>
    <w:lvl w:ilvl="0" w:tplc="04070001">
      <w:start w:val="1"/>
      <w:numFmt w:val="bullet"/>
      <w:lvlText w:val=""/>
      <w:lvlJc w:val="left"/>
      <w:pPr>
        <w:ind w:left="1570" w:hanging="360"/>
      </w:pPr>
      <w:rPr>
        <w:rFonts w:ascii="Symbol" w:hAnsi="Symbol" w:hint="default"/>
      </w:rPr>
    </w:lvl>
    <w:lvl w:ilvl="1" w:tplc="D0D2A4B2">
      <w:numFmt w:val="bullet"/>
      <w:lvlText w:val="-"/>
      <w:lvlJc w:val="left"/>
      <w:pPr>
        <w:ind w:left="2290" w:hanging="360"/>
      </w:pPr>
      <w:rPr>
        <w:rFonts w:ascii="Arial" w:eastAsia="Times New Roman" w:hAnsi="Arial" w:cs="Arial" w:hint="default"/>
      </w:rPr>
    </w:lvl>
    <w:lvl w:ilvl="2" w:tplc="04070005" w:tentative="1">
      <w:start w:val="1"/>
      <w:numFmt w:val="bullet"/>
      <w:lvlText w:val=""/>
      <w:lvlJc w:val="left"/>
      <w:pPr>
        <w:ind w:left="3010" w:hanging="360"/>
      </w:pPr>
      <w:rPr>
        <w:rFonts w:ascii="Wingdings" w:hAnsi="Wingdings" w:hint="default"/>
      </w:rPr>
    </w:lvl>
    <w:lvl w:ilvl="3" w:tplc="04070001" w:tentative="1">
      <w:start w:val="1"/>
      <w:numFmt w:val="bullet"/>
      <w:lvlText w:val=""/>
      <w:lvlJc w:val="left"/>
      <w:pPr>
        <w:ind w:left="3730" w:hanging="360"/>
      </w:pPr>
      <w:rPr>
        <w:rFonts w:ascii="Symbol" w:hAnsi="Symbol" w:hint="default"/>
      </w:rPr>
    </w:lvl>
    <w:lvl w:ilvl="4" w:tplc="04070003" w:tentative="1">
      <w:start w:val="1"/>
      <w:numFmt w:val="bullet"/>
      <w:lvlText w:val="o"/>
      <w:lvlJc w:val="left"/>
      <w:pPr>
        <w:ind w:left="4450" w:hanging="360"/>
      </w:pPr>
      <w:rPr>
        <w:rFonts w:ascii="Courier New" w:hAnsi="Courier New" w:cs="Courier New" w:hint="default"/>
      </w:rPr>
    </w:lvl>
    <w:lvl w:ilvl="5" w:tplc="04070005" w:tentative="1">
      <w:start w:val="1"/>
      <w:numFmt w:val="bullet"/>
      <w:lvlText w:val=""/>
      <w:lvlJc w:val="left"/>
      <w:pPr>
        <w:ind w:left="5170" w:hanging="360"/>
      </w:pPr>
      <w:rPr>
        <w:rFonts w:ascii="Wingdings" w:hAnsi="Wingdings" w:hint="default"/>
      </w:rPr>
    </w:lvl>
    <w:lvl w:ilvl="6" w:tplc="04070001" w:tentative="1">
      <w:start w:val="1"/>
      <w:numFmt w:val="bullet"/>
      <w:lvlText w:val=""/>
      <w:lvlJc w:val="left"/>
      <w:pPr>
        <w:ind w:left="5890" w:hanging="360"/>
      </w:pPr>
      <w:rPr>
        <w:rFonts w:ascii="Symbol" w:hAnsi="Symbol" w:hint="default"/>
      </w:rPr>
    </w:lvl>
    <w:lvl w:ilvl="7" w:tplc="04070003" w:tentative="1">
      <w:start w:val="1"/>
      <w:numFmt w:val="bullet"/>
      <w:lvlText w:val="o"/>
      <w:lvlJc w:val="left"/>
      <w:pPr>
        <w:ind w:left="6610" w:hanging="360"/>
      </w:pPr>
      <w:rPr>
        <w:rFonts w:ascii="Courier New" w:hAnsi="Courier New" w:cs="Courier New" w:hint="default"/>
      </w:rPr>
    </w:lvl>
    <w:lvl w:ilvl="8" w:tplc="04070005" w:tentative="1">
      <w:start w:val="1"/>
      <w:numFmt w:val="bullet"/>
      <w:lvlText w:val=""/>
      <w:lvlJc w:val="left"/>
      <w:pPr>
        <w:ind w:left="7330" w:hanging="360"/>
      </w:pPr>
      <w:rPr>
        <w:rFonts w:ascii="Wingdings" w:hAnsi="Wingdings" w:hint="default"/>
      </w:rPr>
    </w:lvl>
  </w:abstractNum>
  <w:abstractNum w:abstractNumId="29" w15:restartNumberingAfterBreak="0">
    <w:nsid w:val="6E6B5EB4"/>
    <w:multiLevelType w:val="hybridMultilevel"/>
    <w:tmpl w:val="E65E25CA"/>
    <w:lvl w:ilvl="0" w:tplc="B11AD87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EDD62B0"/>
    <w:multiLevelType w:val="hybridMultilevel"/>
    <w:tmpl w:val="34C26FB2"/>
    <w:lvl w:ilvl="0" w:tplc="A54E0B84">
      <w:numFmt w:val="bullet"/>
      <w:lvlText w:val="-"/>
      <w:lvlJc w:val="left"/>
      <w:pPr>
        <w:ind w:left="4608" w:hanging="360"/>
      </w:pPr>
      <w:rPr>
        <w:rFonts w:ascii="Arial" w:eastAsia="Times New Roman" w:hAnsi="Arial" w:cs="Arial" w:hint="default"/>
      </w:rPr>
    </w:lvl>
    <w:lvl w:ilvl="1" w:tplc="04070003" w:tentative="1">
      <w:start w:val="1"/>
      <w:numFmt w:val="bullet"/>
      <w:lvlText w:val="o"/>
      <w:lvlJc w:val="left"/>
      <w:pPr>
        <w:ind w:left="5328" w:hanging="360"/>
      </w:pPr>
      <w:rPr>
        <w:rFonts w:ascii="Courier New" w:hAnsi="Courier New" w:cs="Courier New" w:hint="default"/>
      </w:rPr>
    </w:lvl>
    <w:lvl w:ilvl="2" w:tplc="04070005" w:tentative="1">
      <w:start w:val="1"/>
      <w:numFmt w:val="bullet"/>
      <w:lvlText w:val=""/>
      <w:lvlJc w:val="left"/>
      <w:pPr>
        <w:ind w:left="6048" w:hanging="360"/>
      </w:pPr>
      <w:rPr>
        <w:rFonts w:ascii="Wingdings" w:hAnsi="Wingdings" w:hint="default"/>
      </w:rPr>
    </w:lvl>
    <w:lvl w:ilvl="3" w:tplc="04070001" w:tentative="1">
      <w:start w:val="1"/>
      <w:numFmt w:val="bullet"/>
      <w:lvlText w:val=""/>
      <w:lvlJc w:val="left"/>
      <w:pPr>
        <w:ind w:left="6768" w:hanging="360"/>
      </w:pPr>
      <w:rPr>
        <w:rFonts w:ascii="Symbol" w:hAnsi="Symbol" w:hint="default"/>
      </w:rPr>
    </w:lvl>
    <w:lvl w:ilvl="4" w:tplc="04070003" w:tentative="1">
      <w:start w:val="1"/>
      <w:numFmt w:val="bullet"/>
      <w:lvlText w:val="o"/>
      <w:lvlJc w:val="left"/>
      <w:pPr>
        <w:ind w:left="7488" w:hanging="360"/>
      </w:pPr>
      <w:rPr>
        <w:rFonts w:ascii="Courier New" w:hAnsi="Courier New" w:cs="Courier New" w:hint="default"/>
      </w:rPr>
    </w:lvl>
    <w:lvl w:ilvl="5" w:tplc="04070005" w:tentative="1">
      <w:start w:val="1"/>
      <w:numFmt w:val="bullet"/>
      <w:lvlText w:val=""/>
      <w:lvlJc w:val="left"/>
      <w:pPr>
        <w:ind w:left="8208" w:hanging="360"/>
      </w:pPr>
      <w:rPr>
        <w:rFonts w:ascii="Wingdings" w:hAnsi="Wingdings" w:hint="default"/>
      </w:rPr>
    </w:lvl>
    <w:lvl w:ilvl="6" w:tplc="04070001" w:tentative="1">
      <w:start w:val="1"/>
      <w:numFmt w:val="bullet"/>
      <w:lvlText w:val=""/>
      <w:lvlJc w:val="left"/>
      <w:pPr>
        <w:ind w:left="8928" w:hanging="360"/>
      </w:pPr>
      <w:rPr>
        <w:rFonts w:ascii="Symbol" w:hAnsi="Symbol" w:hint="default"/>
      </w:rPr>
    </w:lvl>
    <w:lvl w:ilvl="7" w:tplc="04070003" w:tentative="1">
      <w:start w:val="1"/>
      <w:numFmt w:val="bullet"/>
      <w:lvlText w:val="o"/>
      <w:lvlJc w:val="left"/>
      <w:pPr>
        <w:ind w:left="9648" w:hanging="360"/>
      </w:pPr>
      <w:rPr>
        <w:rFonts w:ascii="Courier New" w:hAnsi="Courier New" w:cs="Courier New" w:hint="default"/>
      </w:rPr>
    </w:lvl>
    <w:lvl w:ilvl="8" w:tplc="04070005" w:tentative="1">
      <w:start w:val="1"/>
      <w:numFmt w:val="bullet"/>
      <w:lvlText w:val=""/>
      <w:lvlJc w:val="left"/>
      <w:pPr>
        <w:ind w:left="10368" w:hanging="360"/>
      </w:pPr>
      <w:rPr>
        <w:rFonts w:ascii="Wingdings" w:hAnsi="Wingdings" w:hint="default"/>
      </w:rPr>
    </w:lvl>
  </w:abstractNum>
  <w:num w:numId="1" w16cid:durableId="1881546469">
    <w:abstractNumId w:val="20"/>
  </w:num>
  <w:num w:numId="2" w16cid:durableId="511603176">
    <w:abstractNumId w:val="28"/>
  </w:num>
  <w:num w:numId="3" w16cid:durableId="356931278">
    <w:abstractNumId w:val="22"/>
  </w:num>
  <w:num w:numId="4" w16cid:durableId="1656103642">
    <w:abstractNumId w:val="30"/>
  </w:num>
  <w:num w:numId="5" w16cid:durableId="1981110213">
    <w:abstractNumId w:val="3"/>
  </w:num>
  <w:num w:numId="6" w16cid:durableId="1000695160">
    <w:abstractNumId w:val="8"/>
  </w:num>
  <w:num w:numId="7" w16cid:durableId="1341471472">
    <w:abstractNumId w:val="15"/>
  </w:num>
  <w:num w:numId="8" w16cid:durableId="1885405797">
    <w:abstractNumId w:val="4"/>
  </w:num>
  <w:num w:numId="9" w16cid:durableId="1193611091">
    <w:abstractNumId w:val="1"/>
  </w:num>
  <w:num w:numId="10" w16cid:durableId="121703450">
    <w:abstractNumId w:val="29"/>
  </w:num>
  <w:num w:numId="11" w16cid:durableId="1470055005">
    <w:abstractNumId w:val="10"/>
  </w:num>
  <w:num w:numId="12" w16cid:durableId="994987104">
    <w:abstractNumId w:val="21"/>
  </w:num>
  <w:num w:numId="13" w16cid:durableId="1629624807">
    <w:abstractNumId w:val="18"/>
  </w:num>
  <w:num w:numId="14" w16cid:durableId="275065307">
    <w:abstractNumId w:val="5"/>
  </w:num>
  <w:num w:numId="15" w16cid:durableId="612983906">
    <w:abstractNumId w:val="16"/>
  </w:num>
  <w:num w:numId="16" w16cid:durableId="720905286">
    <w:abstractNumId w:val="23"/>
  </w:num>
  <w:num w:numId="17" w16cid:durableId="136774065">
    <w:abstractNumId w:val="6"/>
  </w:num>
  <w:num w:numId="18" w16cid:durableId="1757631834">
    <w:abstractNumId w:val="13"/>
  </w:num>
  <w:num w:numId="19" w16cid:durableId="190340048">
    <w:abstractNumId w:val="9"/>
  </w:num>
  <w:num w:numId="20" w16cid:durableId="2078746126">
    <w:abstractNumId w:val="19"/>
  </w:num>
  <w:num w:numId="21" w16cid:durableId="326711369">
    <w:abstractNumId w:val="0"/>
  </w:num>
  <w:num w:numId="22" w16cid:durableId="780757465">
    <w:abstractNumId w:val="27"/>
  </w:num>
  <w:num w:numId="23" w16cid:durableId="845679364">
    <w:abstractNumId w:val="25"/>
  </w:num>
  <w:num w:numId="24" w16cid:durableId="1036003314">
    <w:abstractNumId w:val="14"/>
  </w:num>
  <w:num w:numId="25" w16cid:durableId="1694113334">
    <w:abstractNumId w:val="12"/>
  </w:num>
  <w:num w:numId="26" w16cid:durableId="231621827">
    <w:abstractNumId w:val="17"/>
  </w:num>
  <w:num w:numId="27" w16cid:durableId="839274833">
    <w:abstractNumId w:val="24"/>
  </w:num>
  <w:num w:numId="28" w16cid:durableId="1687101598">
    <w:abstractNumId w:val="26"/>
  </w:num>
  <w:num w:numId="29" w16cid:durableId="1133909277">
    <w:abstractNumId w:val="7"/>
  </w:num>
  <w:num w:numId="30" w16cid:durableId="868369611">
    <w:abstractNumId w:val="2"/>
  </w:num>
  <w:num w:numId="31" w16cid:durableId="13455923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rd &amp; Bird LLP">
    <w15:presenceInfo w15:providerId="None" w15:userId="Bird &amp; Bird LL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L4Y4iliXGmxHAZw/jntJiDdRlmG5bBxdW2EGnIruh0zFhCk+32nmTVtdkE0fyqQZDJPK+O8UUq90ctTCK8fkmA==" w:salt="a6YvJYxow5AuHbWauvyK4w=="/>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MS_CultureId" w:val="de-DE"/>
    <w:docVar w:name="TMS_OfficeId" w:val="Düsseldorf"/>
  </w:docVars>
  <w:rsids>
    <w:rsidRoot w:val="00B376F1"/>
    <w:rsid w:val="00007535"/>
    <w:rsid w:val="00017819"/>
    <w:rsid w:val="00036CDC"/>
    <w:rsid w:val="00044858"/>
    <w:rsid w:val="00063AB3"/>
    <w:rsid w:val="000813C9"/>
    <w:rsid w:val="00087E1B"/>
    <w:rsid w:val="00093EDB"/>
    <w:rsid w:val="000C2D87"/>
    <w:rsid w:val="000D52A7"/>
    <w:rsid w:val="000E2433"/>
    <w:rsid w:val="000E3076"/>
    <w:rsid w:val="000F0B9F"/>
    <w:rsid w:val="00102215"/>
    <w:rsid w:val="00113DD3"/>
    <w:rsid w:val="00134692"/>
    <w:rsid w:val="001518E4"/>
    <w:rsid w:val="00152C5C"/>
    <w:rsid w:val="001607C9"/>
    <w:rsid w:val="00182FA5"/>
    <w:rsid w:val="0019057F"/>
    <w:rsid w:val="001A088F"/>
    <w:rsid w:val="001B37BE"/>
    <w:rsid w:val="001E7614"/>
    <w:rsid w:val="00200C92"/>
    <w:rsid w:val="00216507"/>
    <w:rsid w:val="0024733B"/>
    <w:rsid w:val="00253915"/>
    <w:rsid w:val="002554F2"/>
    <w:rsid w:val="00275242"/>
    <w:rsid w:val="002A6870"/>
    <w:rsid w:val="002B512B"/>
    <w:rsid w:val="002E3036"/>
    <w:rsid w:val="00301F64"/>
    <w:rsid w:val="00326D57"/>
    <w:rsid w:val="003855C5"/>
    <w:rsid w:val="00387FD7"/>
    <w:rsid w:val="00404F23"/>
    <w:rsid w:val="00436BFC"/>
    <w:rsid w:val="00436EB7"/>
    <w:rsid w:val="00442E0B"/>
    <w:rsid w:val="00443FD8"/>
    <w:rsid w:val="00445AE3"/>
    <w:rsid w:val="004470C7"/>
    <w:rsid w:val="00464848"/>
    <w:rsid w:val="00473456"/>
    <w:rsid w:val="004952EA"/>
    <w:rsid w:val="00497543"/>
    <w:rsid w:val="004B5AAE"/>
    <w:rsid w:val="004D2A34"/>
    <w:rsid w:val="004D3D11"/>
    <w:rsid w:val="004E48C1"/>
    <w:rsid w:val="00505517"/>
    <w:rsid w:val="0050715A"/>
    <w:rsid w:val="00510D18"/>
    <w:rsid w:val="0053743F"/>
    <w:rsid w:val="00542174"/>
    <w:rsid w:val="00545728"/>
    <w:rsid w:val="00582567"/>
    <w:rsid w:val="00590079"/>
    <w:rsid w:val="005A2C7E"/>
    <w:rsid w:val="005D0805"/>
    <w:rsid w:val="005D7092"/>
    <w:rsid w:val="006069BF"/>
    <w:rsid w:val="00622781"/>
    <w:rsid w:val="00673DBC"/>
    <w:rsid w:val="006751CE"/>
    <w:rsid w:val="006A12CF"/>
    <w:rsid w:val="006A6467"/>
    <w:rsid w:val="006A6483"/>
    <w:rsid w:val="006D61A8"/>
    <w:rsid w:val="006D758C"/>
    <w:rsid w:val="00700370"/>
    <w:rsid w:val="00715BF4"/>
    <w:rsid w:val="007210C4"/>
    <w:rsid w:val="00726408"/>
    <w:rsid w:val="00736921"/>
    <w:rsid w:val="00742F70"/>
    <w:rsid w:val="00746570"/>
    <w:rsid w:val="00747A78"/>
    <w:rsid w:val="00772382"/>
    <w:rsid w:val="0079004A"/>
    <w:rsid w:val="007A3AC9"/>
    <w:rsid w:val="007A43C6"/>
    <w:rsid w:val="007D292A"/>
    <w:rsid w:val="00801D5B"/>
    <w:rsid w:val="0080610F"/>
    <w:rsid w:val="00840881"/>
    <w:rsid w:val="00870411"/>
    <w:rsid w:val="00874B56"/>
    <w:rsid w:val="00883A65"/>
    <w:rsid w:val="0089263D"/>
    <w:rsid w:val="00893CC5"/>
    <w:rsid w:val="008A0032"/>
    <w:rsid w:val="008B37FB"/>
    <w:rsid w:val="008D362A"/>
    <w:rsid w:val="008E1CE5"/>
    <w:rsid w:val="0091631E"/>
    <w:rsid w:val="00934279"/>
    <w:rsid w:val="00967F85"/>
    <w:rsid w:val="00994751"/>
    <w:rsid w:val="009971AB"/>
    <w:rsid w:val="009E3B97"/>
    <w:rsid w:val="009E448B"/>
    <w:rsid w:val="00A2516A"/>
    <w:rsid w:val="00A26109"/>
    <w:rsid w:val="00A3473C"/>
    <w:rsid w:val="00A40DEA"/>
    <w:rsid w:val="00A9171A"/>
    <w:rsid w:val="00A9330D"/>
    <w:rsid w:val="00AA2C5A"/>
    <w:rsid w:val="00AA65ED"/>
    <w:rsid w:val="00AB08C1"/>
    <w:rsid w:val="00AB0F42"/>
    <w:rsid w:val="00AD13C0"/>
    <w:rsid w:val="00AF00FE"/>
    <w:rsid w:val="00B157DA"/>
    <w:rsid w:val="00B16ECD"/>
    <w:rsid w:val="00B26000"/>
    <w:rsid w:val="00B2699E"/>
    <w:rsid w:val="00B376F1"/>
    <w:rsid w:val="00B55D08"/>
    <w:rsid w:val="00B62F5C"/>
    <w:rsid w:val="00B961D1"/>
    <w:rsid w:val="00BB1405"/>
    <w:rsid w:val="00BB5A59"/>
    <w:rsid w:val="00BC26F1"/>
    <w:rsid w:val="00BF19CA"/>
    <w:rsid w:val="00BF459E"/>
    <w:rsid w:val="00C138A6"/>
    <w:rsid w:val="00C17ADD"/>
    <w:rsid w:val="00C349C1"/>
    <w:rsid w:val="00C624A5"/>
    <w:rsid w:val="00C73B94"/>
    <w:rsid w:val="00D15049"/>
    <w:rsid w:val="00D16404"/>
    <w:rsid w:val="00D234CD"/>
    <w:rsid w:val="00D56380"/>
    <w:rsid w:val="00D77300"/>
    <w:rsid w:val="00D77B55"/>
    <w:rsid w:val="00D82E78"/>
    <w:rsid w:val="00D91E92"/>
    <w:rsid w:val="00DB461E"/>
    <w:rsid w:val="00DC3778"/>
    <w:rsid w:val="00DD72A3"/>
    <w:rsid w:val="00E26157"/>
    <w:rsid w:val="00E36861"/>
    <w:rsid w:val="00E63502"/>
    <w:rsid w:val="00E63F71"/>
    <w:rsid w:val="00E658A5"/>
    <w:rsid w:val="00E73843"/>
    <w:rsid w:val="00E74CE3"/>
    <w:rsid w:val="00E94F56"/>
    <w:rsid w:val="00EA25D3"/>
    <w:rsid w:val="00ED13BF"/>
    <w:rsid w:val="00EE6840"/>
    <w:rsid w:val="00EE6A63"/>
    <w:rsid w:val="00F1369B"/>
    <w:rsid w:val="00F25106"/>
    <w:rsid w:val="00F51A75"/>
    <w:rsid w:val="00F51D40"/>
    <w:rsid w:val="00FA1C4D"/>
    <w:rsid w:val="00FA6AC7"/>
    <w:rsid w:val="00FB3912"/>
    <w:rsid w:val="00FC3B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81B4BF"/>
  <w15:chartTrackingRefBased/>
  <w15:docId w15:val="{2E3654FD-C873-4A9A-AEC0-115D26FCD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76F1"/>
    <w:pPr>
      <w:spacing w:after="0" w:line="240" w:lineRule="auto"/>
      <w:ind w:right="1985"/>
      <w:jc w:val="both"/>
    </w:pPr>
    <w:rPr>
      <w:rFonts w:ascii="Arial" w:eastAsia="Times New Roman" w:hAnsi="Arial" w:cs="Times New Roman"/>
      <w:color w:val="333333"/>
      <w:szCs w:val="20"/>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376F1"/>
    <w:pPr>
      <w:tabs>
        <w:tab w:val="center" w:pos="4536"/>
        <w:tab w:val="right" w:pos="9072"/>
      </w:tabs>
      <w:jc w:val="left"/>
    </w:pPr>
    <w:rPr>
      <w:sz w:val="16"/>
    </w:rPr>
  </w:style>
  <w:style w:type="character" w:customStyle="1" w:styleId="HeaderChar">
    <w:name w:val="Header Char"/>
    <w:basedOn w:val="DefaultParagraphFont"/>
    <w:link w:val="Header"/>
    <w:rsid w:val="00B376F1"/>
    <w:rPr>
      <w:rFonts w:ascii="Arial" w:eastAsia="Times New Roman" w:hAnsi="Arial" w:cs="Times New Roman"/>
      <w:color w:val="333333"/>
      <w:sz w:val="16"/>
      <w:szCs w:val="20"/>
      <w:lang w:eastAsia="de-DE"/>
    </w:rPr>
  </w:style>
  <w:style w:type="paragraph" w:styleId="BodyText">
    <w:name w:val="Body Text"/>
    <w:basedOn w:val="Normal"/>
    <w:link w:val="BodyTextChar"/>
    <w:rsid w:val="00B376F1"/>
    <w:pPr>
      <w:ind w:right="0"/>
      <w:jc w:val="left"/>
    </w:pPr>
    <w:rPr>
      <w:color w:val="auto"/>
      <w:sz w:val="16"/>
    </w:rPr>
  </w:style>
  <w:style w:type="character" w:customStyle="1" w:styleId="BodyTextChar">
    <w:name w:val="Body Text Char"/>
    <w:basedOn w:val="DefaultParagraphFont"/>
    <w:link w:val="BodyText"/>
    <w:rsid w:val="00B376F1"/>
    <w:rPr>
      <w:rFonts w:ascii="Arial" w:eastAsia="Times New Roman" w:hAnsi="Arial" w:cs="Times New Roman"/>
      <w:sz w:val="16"/>
      <w:szCs w:val="20"/>
      <w:lang w:eastAsia="de-DE"/>
    </w:rPr>
  </w:style>
  <w:style w:type="paragraph" w:styleId="BodyText2">
    <w:name w:val="Body Text 2"/>
    <w:basedOn w:val="Normal"/>
    <w:link w:val="BodyText2Char"/>
    <w:rsid w:val="00B376F1"/>
    <w:pPr>
      <w:spacing w:before="120"/>
      <w:ind w:right="-568"/>
    </w:pPr>
    <w:rPr>
      <w:color w:val="auto"/>
      <w:sz w:val="20"/>
    </w:rPr>
  </w:style>
  <w:style w:type="character" w:customStyle="1" w:styleId="BodyText2Char">
    <w:name w:val="Body Text 2 Char"/>
    <w:basedOn w:val="DefaultParagraphFont"/>
    <w:link w:val="BodyText2"/>
    <w:rsid w:val="00B376F1"/>
    <w:rPr>
      <w:rFonts w:ascii="Arial" w:eastAsia="Times New Roman" w:hAnsi="Arial" w:cs="Times New Roman"/>
      <w:sz w:val="20"/>
      <w:szCs w:val="20"/>
      <w:lang w:eastAsia="de-DE"/>
    </w:rPr>
  </w:style>
  <w:style w:type="paragraph" w:customStyle="1" w:styleId="Text">
    <w:name w:val="Text"/>
    <w:basedOn w:val="Normal"/>
    <w:rsid w:val="00B376F1"/>
    <w:pPr>
      <w:tabs>
        <w:tab w:val="left" w:pos="864"/>
        <w:tab w:val="left" w:pos="1152"/>
        <w:tab w:val="left" w:pos="1296"/>
      </w:tabs>
      <w:spacing w:after="120"/>
      <w:ind w:right="0"/>
      <w:jc w:val="left"/>
    </w:pPr>
    <w:rPr>
      <w:color w:val="auto"/>
    </w:rPr>
  </w:style>
  <w:style w:type="paragraph" w:customStyle="1" w:styleId="Namen">
    <w:name w:val="Namen"/>
    <w:basedOn w:val="Normal"/>
    <w:rsid w:val="00B376F1"/>
    <w:pPr>
      <w:tabs>
        <w:tab w:val="left" w:pos="4536"/>
      </w:tabs>
      <w:ind w:right="0"/>
      <w:jc w:val="left"/>
    </w:pPr>
    <w:rPr>
      <w:color w:val="auto"/>
      <w:sz w:val="24"/>
      <w:lang w:val="de-CH"/>
    </w:rPr>
  </w:style>
  <w:style w:type="character" w:styleId="CommentReference">
    <w:name w:val="annotation reference"/>
    <w:basedOn w:val="DefaultParagraphFont"/>
    <w:semiHidden/>
    <w:unhideWhenUsed/>
    <w:rsid w:val="00B376F1"/>
    <w:rPr>
      <w:sz w:val="16"/>
      <w:szCs w:val="16"/>
    </w:rPr>
  </w:style>
  <w:style w:type="paragraph" w:styleId="CommentText">
    <w:name w:val="annotation text"/>
    <w:basedOn w:val="Normal"/>
    <w:link w:val="CommentTextChar"/>
    <w:unhideWhenUsed/>
    <w:rsid w:val="00B376F1"/>
    <w:rPr>
      <w:sz w:val="20"/>
    </w:rPr>
  </w:style>
  <w:style w:type="character" w:customStyle="1" w:styleId="CommentTextChar">
    <w:name w:val="Comment Text Char"/>
    <w:basedOn w:val="DefaultParagraphFont"/>
    <w:link w:val="CommentText"/>
    <w:rsid w:val="00B376F1"/>
    <w:rPr>
      <w:rFonts w:ascii="Arial" w:eastAsia="Times New Roman" w:hAnsi="Arial" w:cs="Times New Roman"/>
      <w:color w:val="333333"/>
      <w:sz w:val="20"/>
      <w:szCs w:val="20"/>
      <w:lang w:eastAsia="de-DE"/>
    </w:rPr>
  </w:style>
  <w:style w:type="paragraph" w:styleId="BalloonText">
    <w:name w:val="Balloon Text"/>
    <w:basedOn w:val="Normal"/>
    <w:link w:val="BalloonTextChar"/>
    <w:uiPriority w:val="99"/>
    <w:semiHidden/>
    <w:unhideWhenUsed/>
    <w:rsid w:val="00B376F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76F1"/>
    <w:rPr>
      <w:rFonts w:ascii="Segoe UI" w:eastAsia="Times New Roman" w:hAnsi="Segoe UI" w:cs="Segoe UI"/>
      <w:color w:val="333333"/>
      <w:sz w:val="18"/>
      <w:szCs w:val="18"/>
      <w:lang w:eastAsia="de-DE"/>
    </w:rPr>
  </w:style>
  <w:style w:type="paragraph" w:styleId="Footer">
    <w:name w:val="footer"/>
    <w:basedOn w:val="Normal"/>
    <w:link w:val="FooterChar"/>
    <w:uiPriority w:val="99"/>
    <w:unhideWhenUsed/>
    <w:rsid w:val="00AD13C0"/>
    <w:pPr>
      <w:tabs>
        <w:tab w:val="center" w:pos="4536"/>
        <w:tab w:val="right" w:pos="9072"/>
      </w:tabs>
    </w:pPr>
  </w:style>
  <w:style w:type="character" w:customStyle="1" w:styleId="FooterChar">
    <w:name w:val="Footer Char"/>
    <w:basedOn w:val="DefaultParagraphFont"/>
    <w:link w:val="Footer"/>
    <w:uiPriority w:val="99"/>
    <w:rsid w:val="00AD13C0"/>
    <w:rPr>
      <w:rFonts w:ascii="Arial" w:eastAsia="Times New Roman" w:hAnsi="Arial" w:cs="Times New Roman"/>
      <w:color w:val="333333"/>
      <w:szCs w:val="20"/>
      <w:lang w:eastAsia="de-DE"/>
    </w:rPr>
  </w:style>
  <w:style w:type="paragraph" w:styleId="CommentSubject">
    <w:name w:val="annotation subject"/>
    <w:basedOn w:val="CommentText"/>
    <w:next w:val="CommentText"/>
    <w:link w:val="CommentSubjectChar"/>
    <w:uiPriority w:val="99"/>
    <w:semiHidden/>
    <w:unhideWhenUsed/>
    <w:rsid w:val="004470C7"/>
    <w:rPr>
      <w:b/>
      <w:bCs/>
    </w:rPr>
  </w:style>
  <w:style w:type="character" w:customStyle="1" w:styleId="CommentSubjectChar">
    <w:name w:val="Comment Subject Char"/>
    <w:basedOn w:val="CommentTextChar"/>
    <w:link w:val="CommentSubject"/>
    <w:uiPriority w:val="99"/>
    <w:semiHidden/>
    <w:rsid w:val="004470C7"/>
    <w:rPr>
      <w:rFonts w:ascii="Arial" w:eastAsia="Times New Roman" w:hAnsi="Arial" w:cs="Times New Roman"/>
      <w:b/>
      <w:bCs/>
      <w:color w:val="333333"/>
      <w:sz w:val="20"/>
      <w:szCs w:val="20"/>
      <w:lang w:eastAsia="de-DE"/>
    </w:rPr>
  </w:style>
  <w:style w:type="paragraph" w:styleId="ListParagraph">
    <w:name w:val="List Paragraph"/>
    <w:basedOn w:val="Normal"/>
    <w:uiPriority w:val="34"/>
    <w:qFormat/>
    <w:rsid w:val="00D234CD"/>
    <w:pPr>
      <w:ind w:left="720"/>
      <w:contextualSpacing/>
    </w:pPr>
  </w:style>
  <w:style w:type="paragraph" w:styleId="Revision">
    <w:name w:val="Revision"/>
    <w:hidden/>
    <w:uiPriority w:val="99"/>
    <w:semiHidden/>
    <w:rsid w:val="00063AB3"/>
    <w:pPr>
      <w:spacing w:after="0" w:line="240" w:lineRule="auto"/>
    </w:pPr>
    <w:rPr>
      <w:rFonts w:ascii="Arial" w:eastAsia="Times New Roman" w:hAnsi="Arial" w:cs="Times New Roman"/>
      <w:color w:val="333333"/>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1247F2CBFB1D149928B694B57A16FE1" ma:contentTypeVersion="8" ma:contentTypeDescription="Ein neues Dokument erstellen." ma:contentTypeScope="" ma:versionID="0b54c6e2ad51753db551dba4e40bc8ba">
  <xsd:schema xmlns:xsd="http://www.w3.org/2001/XMLSchema" xmlns:xs="http://www.w3.org/2001/XMLSchema" xmlns:p="http://schemas.microsoft.com/office/2006/metadata/properties" xmlns:ns2="858b0bff-19cc-41c5-a794-054e62e85734" xmlns:ns3="4085b8b3-1650-498e-87ef-24041f6903f7" targetNamespace="http://schemas.microsoft.com/office/2006/metadata/properties" ma:root="true" ma:fieldsID="167ed59e3560b5c42f8a4686e2a5d6c5" ns2:_="" ns3:_="">
    <xsd:import namespace="858b0bff-19cc-41c5-a794-054e62e85734"/>
    <xsd:import namespace="4085b8b3-1650-498e-87ef-24041f6903f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Kommentare" minOccurs="0"/>
                <xsd:element ref="ns2:Haupt_x002d_SLV"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8b0bff-19cc-41c5-a794-054e62e857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Kommentare" ma:index="11" nillable="true" ma:displayName="Kommentare" ma:description="Hier können Kommentare und Fragen platziert werden. " ma:format="Dropdown" ma:internalName="Kommentare">
      <xsd:simpleType>
        <xsd:restriction base="dms:Note">
          <xsd:maxLength value="255"/>
        </xsd:restriction>
      </xsd:simpleType>
    </xsd:element>
    <xsd:element name="Haupt_x002d_SLV" ma:index="12" nillable="true" ma:displayName="Haupt-SLV" ma:format="Dropdown" ma:list="UserInfo" ma:SharePointGroup="0" ma:internalName="Haupt_x002d_SLV">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85b8b3-1650-498e-87ef-24041f6903f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ommentare xmlns="858b0bff-19cc-41c5-a794-054e62e85734" xsi:nil="true"/>
    <Haupt_x002d_SLV xmlns="858b0bff-19cc-41c5-a794-054e62e85734">
      <UserInfo>
        <DisplayName/>
        <AccountId xsi:nil="true"/>
        <AccountType/>
      </UserInfo>
    </Haupt_x002d_SLV>
  </documentManagement>
</p:properties>
</file>

<file path=customXml/itemProps1.xml><?xml version="1.0" encoding="utf-8"?>
<ds:datastoreItem xmlns:ds="http://schemas.openxmlformats.org/officeDocument/2006/customXml" ds:itemID="{9F155625-8FBF-44A2-BE18-1ED7F82FD14E}">
  <ds:schemaRefs>
    <ds:schemaRef ds:uri="http://schemas.microsoft.com/sharepoint/v3/contenttype/forms"/>
  </ds:schemaRefs>
</ds:datastoreItem>
</file>

<file path=customXml/itemProps2.xml><?xml version="1.0" encoding="utf-8"?>
<ds:datastoreItem xmlns:ds="http://schemas.openxmlformats.org/officeDocument/2006/customXml" ds:itemID="{8ECD9247-8856-48BE-8207-99D20F6B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8b0bff-19cc-41c5-a794-054e62e85734"/>
    <ds:schemaRef ds:uri="4085b8b3-1650-498e-87ef-24041f690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03C582-ECC7-4870-A285-C8D0DBF4C7D5}">
  <ds:schemaRefs>
    <ds:schemaRef ds:uri="http://schemas.microsoft.com/office/2006/metadata/properties"/>
    <ds:schemaRef ds:uri="http://schemas.microsoft.com/office/infopath/2007/PartnerControls"/>
    <ds:schemaRef ds:uri="a3c58cf5-d585-4f84-afcc-7f6e7d716aba"/>
    <ds:schemaRef ds:uri="http://schemas.microsoft.com/sharepoint.v3"/>
    <ds:schemaRef ds:uri="1b7387f2-562a-4eda-80c5-065da9cd1da5"/>
    <ds:schemaRef ds:uri="858b0bff-19cc-41c5-a794-054e62e8573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2238</Words>
  <Characters>14103</Characters>
  <Application>Microsoft Office Word</Application>
  <DocSecurity>8</DocSecurity>
  <Lines>117</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Muster NDA - Erklärung betreffend Geheimhaltung, Datenschutz und Nutzungsrechte_einseitig_März 2022_final</vt:lpstr>
      <vt:lpstr>Muster NDA - Erklärung betreffend Geheimhaltung, Datenschutz und Nutzungsrechte</vt:lpstr>
    </vt:vector>
  </TitlesOfParts>
  <Company/>
  <LinksUpToDate>false</LinksUpToDate>
  <CharactersWithSpaces>16309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 NDA - Erklärung betreffend Geheimhaltung, Datenschutz und Nutzungsrechte_einseitig_März 2022_final</dc:title>
  <dc:subject/>
  <dc:creator>Theil, Benjamin</dc:creator>
  <cp:keywords>Geheimhaltungserklärung; Vertragsmuster; Verschwiegenheitserklärung; Mustervertrag; Nutzungsrechte; Datenschutzerklärung; Geheimnisschutz; Non Disclosure Agreement; Geschäftsgeheimnisse; Muster; Erklärung; NDA</cp:keywords>
  <dc:description/>
  <cp:lastModifiedBy>Bird &amp; Bird LLP</cp:lastModifiedBy>
  <cp:revision>2</cp:revision>
  <dcterms:created xsi:type="dcterms:W3CDTF">2026-05-19T14:25:00Z</dcterms:created>
  <dcterms:modified xsi:type="dcterms:W3CDTF">2026-05-19T14:25:00Z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0x010100F1247F2CBFB1D149928B694B57A16FE1</vt:lpwstr>
  </property>
  <property fmtid="{D5CDD505-2E9C-101B-9397-08002B2CF9AE}" pid="3" name="Kunde">
    <vt:lpwstr/>
  </property>
  <property fmtid="{D5CDD505-2E9C-101B-9397-08002B2CF9AE}" pid="4" name="Business Unit">
    <vt:lpwstr>233;#BITMARCK|dbd81ca4-cb86-4f80-8388-011822c94dd7</vt:lpwstr>
  </property>
  <property fmtid="{D5CDD505-2E9C-101B-9397-08002B2CF9AE}" pid="5" name="TaxKeyword">
    <vt:lpwstr>287;#Geheimhaltungserklärung|1669a80f-941b-46cd-b330-43aa612e0686;#286;#Verschwiegenheitserklärung|e9edc207-a64c-4c77-a12c-c484dc2808d6;#285;#NDA|a46e996b-bbe5-4bab-8440-a41dbb02c4f7;#318;#Geheimnisschutz|51c34f7d-754d-4a07-9293-490dadbdcf66;#317;#Non Disclosure Agreement|7938feb6-7768-4f04-8425-039575661186;#282;#Muster|647d5967-b16d-4c2d-a3ac-102ae1613640;#297;#Vertragsmuster|cdcb3066-2fcb-47de-8e01-aae697d8d900;#294;#Datenschutzerklärung|71afd42f-6402-4b53-bca0-7a0c724e99cf;#321;#Erklärung|3afb6c64-4275-41ea-9c8e-330b49a23856;#319;#Geschäftsgeheimnisse|9e2906e1-a457-4ed5-a9d5-13cf89bce406;#18;#Mustervertrag|0f980f74-390b-4bc4-93c7-d9b5972eb4ad;#306;#Nutzungsrechte|78b18560-92b3-4708-90ca-8c9c4b672c28</vt:lpwstr>
  </property>
  <property fmtid="{D5CDD505-2E9C-101B-9397-08002B2CF9AE}" pid="6" name="Organisations-Einheit">
    <vt:lpwstr/>
  </property>
  <property fmtid="{D5CDD505-2E9C-101B-9397-08002B2CF9AE}" pid="7" name="l5b353217ca64259a41a5d980c4839f6">
    <vt:lpwstr/>
  </property>
  <property fmtid="{D5CDD505-2E9C-101B-9397-08002B2CF9AE}" pid="8" name="i19f774f88074d1f9b90b1f32475359a">
    <vt:lpwstr/>
  </property>
  <property fmtid="{D5CDD505-2E9C-101B-9397-08002B2CF9AE}" pid="9" name="Produkt">
    <vt:lpwstr/>
  </property>
  <property fmtid="{D5CDD505-2E9C-101B-9397-08002B2CF9AE}" pid="10" name="Dokumentenkategorie">
    <vt:lpwstr>252;#Verträge|c38544a5-cdc1-494a-a14b-66b91ddd50db</vt:lpwstr>
  </property>
  <property fmtid="{D5CDD505-2E9C-101B-9397-08002B2CF9AE}" pid="11" name="eea296248e344bc4aa11f139cede455e">
    <vt:lpwstr/>
  </property>
  <property fmtid="{D5CDD505-2E9C-101B-9397-08002B2CF9AE}" pid="12" name="n0b2663cb06f4b48845034f165ad274c">
    <vt:lpwstr/>
  </property>
  <property fmtid="{D5CDD505-2E9C-101B-9397-08002B2CF9AE}" pid="13" name="Projektkategorie">
    <vt:lpwstr/>
  </property>
  <property fmtid="{D5CDD505-2E9C-101B-9397-08002B2CF9AE}" pid="14" name="gfb9d2005c694f739eb95aca640230ed">
    <vt:lpwstr>Verträge|c38544a5-cdc1-494a-a14b-66b91ddd50db</vt:lpwstr>
  </property>
  <property fmtid="{D5CDD505-2E9C-101B-9397-08002B2CF9AE}" pid="15" name="WorkflowChangePath">
    <vt:lpwstr>3e446680-2b33-4aef-8006-34147645f4e7,2;3e446680-2b33-4aef-8006-34147645f4e7,4;3e446680-2b33-4aef-8006-34147645f4e7,6;3e446680-2b33-4aef-8006-34147645f4e7,8;3e446680-2b33-4aef-8006-34147645f4e7,11;3e446680-2b33-4aef-8006-34147645f4e7,13;3e446680-2b33-4aef-8006-34147645f4e7,16;3e446680-2b33-4aef-8006-34147645f4e7,18;3e446680-2b33-4aef-8006-34147645f4e7,20;3e446680-2b33-4aef-8006-34147645f4e7,24;</vt:lpwstr>
  </property>
  <property fmtid="{D5CDD505-2E9C-101B-9397-08002B2CF9AE}" pid="16" name="MSIP_Label_51ec6a1e-5970-427c-91f8-5f400d44faff_Enabled">
    <vt:lpwstr>true</vt:lpwstr>
  </property>
  <property fmtid="{D5CDD505-2E9C-101B-9397-08002B2CF9AE}" pid="17" name="MSIP_Label_51ec6a1e-5970-427c-91f8-5f400d44faff_SetDate">
    <vt:lpwstr>2024-10-04T10:09:55Z</vt:lpwstr>
  </property>
  <property fmtid="{D5CDD505-2E9C-101B-9397-08002B2CF9AE}" pid="18" name="MSIP_Label_51ec6a1e-5970-427c-91f8-5f400d44faff_Method">
    <vt:lpwstr>Standard</vt:lpwstr>
  </property>
  <property fmtid="{D5CDD505-2E9C-101B-9397-08002B2CF9AE}" pid="19" name="MSIP_Label_51ec6a1e-5970-427c-91f8-5f400d44faff_Name">
    <vt:lpwstr>A2 - Intern</vt:lpwstr>
  </property>
  <property fmtid="{D5CDD505-2E9C-101B-9397-08002B2CF9AE}" pid="20" name="MSIP_Label_51ec6a1e-5970-427c-91f8-5f400d44faff_SiteId">
    <vt:lpwstr>2b267f12-01e4-4cd0-b174-b1724707ba06</vt:lpwstr>
  </property>
  <property fmtid="{D5CDD505-2E9C-101B-9397-08002B2CF9AE}" pid="21" name="MSIP_Label_51ec6a1e-5970-427c-91f8-5f400d44faff_ActionId">
    <vt:lpwstr>150fab60-c690-4a64-a5ac-a5b12daf60fd</vt:lpwstr>
  </property>
  <property fmtid="{D5CDD505-2E9C-101B-9397-08002B2CF9AE}" pid="22" name="MSIP_Label_51ec6a1e-5970-427c-91f8-5f400d44faff_ContentBits">
    <vt:lpwstr>0</vt:lpwstr>
  </property>
  <property fmtid="{D5CDD505-2E9C-101B-9397-08002B2CF9AE}" pid="23" name="BBIManageDocNumber">
    <vt:lpwstr>95341362</vt:lpwstr>
  </property>
  <property fmtid="{D5CDD505-2E9C-101B-9397-08002B2CF9AE}" pid="24" name="BBIManageDocVersion">
    <vt:lpwstr>1</vt:lpwstr>
  </property>
  <property fmtid="{D5CDD505-2E9C-101B-9397-08002B2CF9AE}" pid="25" name="BBIManageDocWorkspace">
    <vt:lpwstr>BITGA.0003 - Vergabeverfahren GenAI</vt:lpwstr>
  </property>
  <property fmtid="{D5CDD505-2E9C-101B-9397-08002B2CF9AE}" pid="26" name="BBIManageDocClient">
    <vt:lpwstr>BITGA</vt:lpwstr>
  </property>
  <property fmtid="{D5CDD505-2E9C-101B-9397-08002B2CF9AE}" pid="27" name="BBIManageDocMatter">
    <vt:lpwstr>0003</vt:lpwstr>
  </property>
  <property fmtid="{D5CDD505-2E9C-101B-9397-08002B2CF9AE}" pid="28" name="BBIManageDocLibrary">
    <vt:lpwstr>Matters</vt:lpwstr>
  </property>
  <property fmtid="{D5CDD505-2E9C-101B-9397-08002B2CF9AE}" pid="29" name="BBIManageDocDescription">
    <vt:lpwstr>F. Anlage Nr. 05_NDA_19.05.2026</vt:lpwstr>
  </property>
  <property fmtid="{D5CDD505-2E9C-101B-9397-08002B2CF9AE}" pid="30" name="BBIManageDocFolder">
    <vt:lpwstr>BITGA.0003 - Vergabeverfahren GenAI\Documents\Los 2 - GenAI-Bots\VUL_zu veröffentlichen\</vt:lpwstr>
  </property>
  <property fmtid="{D5CDD505-2E9C-101B-9397-08002B2CF9AE}" pid="31" name="BBDocRef">
    <vt:lpwstr>Matters\95341362.1</vt:lpwstr>
  </property>
</Properties>
</file>